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0493" w14:textId="257C1160" w:rsidR="00565345" w:rsidRPr="003D1FFD" w:rsidRDefault="00D107AB" w:rsidP="00D107AB">
      <w:pPr>
        <w:pStyle w:val="Titel"/>
        <w:rPr>
          <w:sz w:val="40"/>
          <w:szCs w:val="40"/>
        </w:rPr>
      </w:pPr>
      <w:r w:rsidRPr="003D1FFD">
        <w:rPr>
          <w:sz w:val="40"/>
          <w:szCs w:val="40"/>
        </w:rPr>
        <w:t>Strukturen, Muster, gestoppte Prozesse</w:t>
      </w:r>
    </w:p>
    <w:p w14:paraId="30EC1132" w14:textId="77777777" w:rsidR="00D107AB" w:rsidRPr="003D1FFD" w:rsidRDefault="00D107AB">
      <w:pPr>
        <w:rPr>
          <w:sz w:val="40"/>
          <w:szCs w:val="40"/>
        </w:rPr>
      </w:pPr>
    </w:p>
    <w:p w14:paraId="4F442CBB" w14:textId="14A23007" w:rsidR="00D107AB" w:rsidRPr="00776F41" w:rsidRDefault="00D107AB" w:rsidP="00853E08">
      <w:pPr>
        <w:ind w:left="708"/>
        <w:rPr>
          <w:rFonts w:ascii="Frutiger LT Std 45 Light" w:hAnsi="Frutiger LT Std 45 Light"/>
          <w:i/>
          <w:iCs/>
          <w:sz w:val="24"/>
          <w:szCs w:val="24"/>
        </w:rPr>
      </w:pPr>
      <w:r w:rsidRPr="00776F41">
        <w:rPr>
          <w:rFonts w:ascii="Frutiger LT Std 45 Light" w:hAnsi="Frutiger LT Std 45 Light"/>
          <w:i/>
          <w:iCs/>
          <w:sz w:val="24"/>
          <w:szCs w:val="24"/>
        </w:rPr>
        <w:t>„Konzepte brauchen wir, die wollen wir alle lernen – nur in sie hineinfallen wollen wir nicht. Ein Konzept ist wie eine Landkarte. Sie kann dich wohin führen. Aber wenn du dann dort ankommst und nichts tust, als die Landkarte anzuschauen, hättest du nicht hinkommen müssen. Man findet oft, was die Landkarte verspricht und vorausgesagt hat. Aber dann lass das, was du mit Hilfe der Landkarte gefunden hast, atmen. Dann wird es sich verändern und weitergehen und mehr sagen als die Landkarte oder der, der sie gemacht</w:t>
      </w:r>
      <w:r w:rsidR="00E4353C" w:rsidRPr="00776F41">
        <w:rPr>
          <w:rFonts w:ascii="Frutiger LT Std 45 Light" w:hAnsi="Frutiger LT Std 45 Light"/>
          <w:i/>
          <w:iCs/>
          <w:sz w:val="24"/>
          <w:szCs w:val="24"/>
        </w:rPr>
        <w:t xml:space="preserve"> hat“</w:t>
      </w:r>
      <w:r w:rsidRPr="00776F41">
        <w:rPr>
          <w:rFonts w:ascii="Frutiger LT Std 45 Light" w:hAnsi="Frutiger LT Std 45 Light"/>
          <w:i/>
          <w:iCs/>
          <w:sz w:val="24"/>
          <w:szCs w:val="24"/>
        </w:rPr>
        <w:t>, gesagt haben. Es wäre sehr dumm, Konzepte gering zu schätzen und grundsätzlich abzulehnen. Denn dann wären wir wieder blind.“ (</w:t>
      </w:r>
      <w:proofErr w:type="spellStart"/>
      <w:r w:rsidRPr="00776F41">
        <w:rPr>
          <w:rFonts w:ascii="Frutiger LT Std 45 Light" w:hAnsi="Frutiger LT Std 45 Light"/>
          <w:i/>
          <w:iCs/>
          <w:sz w:val="24"/>
          <w:szCs w:val="24"/>
        </w:rPr>
        <w:t>Gendlin</w:t>
      </w:r>
      <w:proofErr w:type="spellEnd"/>
      <w:r w:rsidRPr="00776F41">
        <w:rPr>
          <w:rFonts w:ascii="Frutiger LT Std 45 Light" w:hAnsi="Frutiger LT Std 45 Light"/>
          <w:i/>
          <w:iCs/>
          <w:sz w:val="24"/>
          <w:szCs w:val="24"/>
        </w:rPr>
        <w:t>, Focusing in der Praxis, S.98)</w:t>
      </w:r>
    </w:p>
    <w:p w14:paraId="77489265" w14:textId="7F1E0B84" w:rsidR="00D107AB" w:rsidRPr="00776F41" w:rsidRDefault="00D107AB">
      <w:pPr>
        <w:rPr>
          <w:rFonts w:ascii="Frutiger LT Std 45 Light" w:hAnsi="Frutiger LT Std 45 Light"/>
          <w:b/>
          <w:bCs/>
          <w:sz w:val="24"/>
          <w:szCs w:val="24"/>
        </w:rPr>
      </w:pPr>
      <w:r w:rsidRPr="00776F41">
        <w:rPr>
          <w:rFonts w:ascii="Frutiger LT Std 45 Light" w:hAnsi="Frutiger LT Std 45 Light"/>
          <w:b/>
          <w:bCs/>
          <w:sz w:val="24"/>
          <w:szCs w:val="24"/>
        </w:rPr>
        <w:t>Das im Focusing begründete Verständnis von Mustern und Strukturen des Erlebens</w:t>
      </w:r>
    </w:p>
    <w:p w14:paraId="044A47E7" w14:textId="7CBD34CD" w:rsidR="00D107AB" w:rsidRPr="00776F41" w:rsidRDefault="00D107AB">
      <w:pPr>
        <w:rPr>
          <w:rFonts w:ascii="Frutiger LT Std 45 Light" w:hAnsi="Frutiger LT Std 45 Light"/>
          <w:sz w:val="24"/>
          <w:szCs w:val="24"/>
        </w:rPr>
      </w:pPr>
      <w:r w:rsidRPr="00776F41">
        <w:rPr>
          <w:rFonts w:ascii="Frutiger LT Std 45 Light" w:hAnsi="Frutiger LT Std 45 Light"/>
          <w:sz w:val="24"/>
          <w:szCs w:val="24"/>
        </w:rPr>
        <w:t>Das englische „</w:t>
      </w:r>
      <w:proofErr w:type="spellStart"/>
      <w:r w:rsidRPr="00776F41">
        <w:rPr>
          <w:rFonts w:ascii="Frutiger LT Std 45 Light" w:hAnsi="Frutiger LT Std 45 Light"/>
          <w:sz w:val="24"/>
          <w:szCs w:val="24"/>
        </w:rPr>
        <w:t>experiencing</w:t>
      </w:r>
      <w:proofErr w:type="spellEnd"/>
      <w:r w:rsidRPr="00776F41">
        <w:rPr>
          <w:rFonts w:ascii="Frutiger LT Std 45 Light" w:hAnsi="Frutiger LT Std 45 Light"/>
          <w:sz w:val="24"/>
          <w:szCs w:val="24"/>
        </w:rPr>
        <w:t xml:space="preserve">“ (Verlaufsform: der Prozess des Erfahrungen-Machens) bringt etwas zur Sprache, was wir in unserem </w:t>
      </w:r>
      <w:proofErr w:type="spellStart"/>
      <w:r w:rsidRPr="00776F41">
        <w:rPr>
          <w:rFonts w:ascii="Frutiger LT Std 45 Light" w:hAnsi="Frutiger LT Std 45 Light"/>
          <w:sz w:val="24"/>
          <w:szCs w:val="24"/>
        </w:rPr>
        <w:t>substantivlastigen</w:t>
      </w:r>
      <w:proofErr w:type="spellEnd"/>
      <w:r w:rsidRPr="00776F41">
        <w:rPr>
          <w:rFonts w:ascii="Frutiger LT Std 45 Light" w:hAnsi="Frutiger LT Std 45 Light"/>
          <w:sz w:val="24"/>
          <w:szCs w:val="24"/>
        </w:rPr>
        <w:t xml:space="preserve"> Deutsch nicht gut wiedergeben können. </w:t>
      </w:r>
      <w:r w:rsidRPr="00776F41">
        <w:rPr>
          <w:rFonts w:ascii="Frutiger LT Std 45 Light" w:hAnsi="Frutiger LT Std 45 Light"/>
          <w:sz w:val="24"/>
          <w:szCs w:val="24"/>
          <w:u w:val="single"/>
        </w:rPr>
        <w:t>Das</w:t>
      </w:r>
      <w:r w:rsidRPr="00776F41">
        <w:rPr>
          <w:rFonts w:ascii="Frutiger LT Std 45 Light" w:hAnsi="Frutiger LT Std 45 Light"/>
          <w:sz w:val="24"/>
          <w:szCs w:val="24"/>
        </w:rPr>
        <w:t xml:space="preserve"> Erleben ist eben kein „Ding“, sondern ein Prozess. „Felt Sense“ im Focusing ist genau das: Die Bedeutung, die eine „innere“/“äußere“ Situation</w:t>
      </w:r>
      <w:r w:rsidR="00332F8F" w:rsidRPr="00776F41">
        <w:rPr>
          <w:rFonts w:ascii="Frutiger LT Std 45 Light" w:hAnsi="Frutiger LT Std 45 Light"/>
          <w:sz w:val="24"/>
          <w:szCs w:val="24"/>
        </w:rPr>
        <w:t xml:space="preserve"> genau jetzt für mich hat.</w:t>
      </w:r>
    </w:p>
    <w:p w14:paraId="603C8DC5" w14:textId="6AF26C9B" w:rsidR="00332F8F" w:rsidRPr="00776F41" w:rsidRDefault="00332F8F">
      <w:pPr>
        <w:rPr>
          <w:rFonts w:ascii="Frutiger LT Std 45 Light" w:hAnsi="Frutiger LT Std 45 Light"/>
          <w:sz w:val="24"/>
          <w:szCs w:val="24"/>
        </w:rPr>
      </w:pPr>
      <w:r w:rsidRPr="00776F41">
        <w:rPr>
          <w:rFonts w:ascii="Frutiger LT Std 45 Light" w:hAnsi="Frutiger LT Std 45 Light"/>
          <w:sz w:val="24"/>
          <w:szCs w:val="24"/>
        </w:rPr>
        <w:t xml:space="preserve">Oft genug aber lassen wir uns nicht genug den (Frei-)Raum, diese „frische“ Bedeutung jetzt zu bemerken und für uns relevant werden zu lasen. Wir erleben uns selbst und die Situation nach einem schon vorgegebenen inneren Schema. Wir reagieren reflexartig. Es läuft eine Erlebenssequenz (Wahrnehmung, Denken, Fühlen, Handlungsimpuls) ab, die einem schon vorgegebenen Muster folgt und die – zumindest </w:t>
      </w:r>
      <w:r w:rsidR="00853E08" w:rsidRPr="00776F41">
        <w:rPr>
          <w:rFonts w:ascii="Frutiger LT Std 45 Light" w:hAnsi="Frutiger LT Std 45 Light"/>
          <w:sz w:val="24"/>
          <w:szCs w:val="24"/>
        </w:rPr>
        <w:t xml:space="preserve">teilweise – der konkreten Situation eine schon vorgefertigte Bedeutung gibt. Die Reaktion läuft nach einem „wenn – dann – Schema“ ab („Konditionierung“: </w:t>
      </w:r>
      <w:proofErr w:type="spellStart"/>
      <w:r w:rsidR="00853E08" w:rsidRPr="00776F41">
        <w:rPr>
          <w:rFonts w:ascii="Frutiger LT Std 45 Light" w:hAnsi="Frutiger LT Std 45 Light"/>
          <w:sz w:val="24"/>
          <w:szCs w:val="24"/>
        </w:rPr>
        <w:t>if</w:t>
      </w:r>
      <w:proofErr w:type="spellEnd"/>
      <w:r w:rsidR="00853E08" w:rsidRPr="00776F41">
        <w:rPr>
          <w:rFonts w:ascii="Frutiger LT Std 45 Light" w:hAnsi="Frutiger LT Std 45 Light"/>
          <w:sz w:val="24"/>
          <w:szCs w:val="24"/>
        </w:rPr>
        <w:t xml:space="preserve"> – </w:t>
      </w:r>
      <w:proofErr w:type="spellStart"/>
      <w:r w:rsidR="00853E08" w:rsidRPr="00776F41">
        <w:rPr>
          <w:rFonts w:ascii="Frutiger LT Std 45 Light" w:hAnsi="Frutiger LT Std 45 Light"/>
          <w:sz w:val="24"/>
          <w:szCs w:val="24"/>
        </w:rPr>
        <w:t>then</w:t>
      </w:r>
      <w:proofErr w:type="spellEnd"/>
      <w:r w:rsidR="00853E08" w:rsidRPr="00776F41">
        <w:rPr>
          <w:rFonts w:ascii="Frutiger LT Std 45 Light" w:hAnsi="Frutiger LT Std 45 Light"/>
          <w:sz w:val="24"/>
          <w:szCs w:val="24"/>
        </w:rPr>
        <w:t>)</w:t>
      </w:r>
    </w:p>
    <w:p w14:paraId="53628D8B" w14:textId="59C26535" w:rsidR="00853E08" w:rsidRPr="003D1FFD" w:rsidRDefault="008B2716" w:rsidP="008B2716">
      <w:pPr>
        <w:jc w:val="center"/>
        <w:rPr>
          <w:rFonts w:ascii="Frutiger LT Std 45 Light" w:hAnsi="Frutiger LT Std 45 Light"/>
          <w:sz w:val="40"/>
          <w:szCs w:val="40"/>
        </w:rPr>
      </w:pPr>
      <w:r w:rsidRPr="003D1FFD">
        <w:rPr>
          <w:rFonts w:ascii="Frutiger LT Std 45 Light" w:hAnsi="Frutiger LT Std 45 Light"/>
          <w:noProof/>
          <w:sz w:val="40"/>
          <w:szCs w:val="40"/>
        </w:rPr>
        <w:drawing>
          <wp:inline distT="0" distB="0" distL="0" distR="0" wp14:anchorId="11B18A08" wp14:editId="3CB36439">
            <wp:extent cx="2517820" cy="2298879"/>
            <wp:effectExtent l="0" t="0" r="0" b="0"/>
            <wp:docPr id="6360880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88028" name="Grafik 63608802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6965" cy="2307229"/>
                    </a:xfrm>
                    <a:prstGeom prst="rect">
                      <a:avLst/>
                    </a:prstGeom>
                  </pic:spPr>
                </pic:pic>
              </a:graphicData>
            </a:graphic>
          </wp:inline>
        </w:drawing>
      </w:r>
    </w:p>
    <w:p w14:paraId="150D8CB3" w14:textId="61AE6649" w:rsidR="008B2716" w:rsidRPr="00776F41" w:rsidRDefault="008B2716" w:rsidP="008B2716">
      <w:pPr>
        <w:rPr>
          <w:rFonts w:ascii="Frutiger LT Std 45 Light" w:hAnsi="Frutiger LT Std 45 Light"/>
          <w:sz w:val="24"/>
          <w:szCs w:val="24"/>
        </w:rPr>
      </w:pPr>
      <w:r w:rsidRPr="00776F41">
        <w:rPr>
          <w:rFonts w:ascii="Frutiger LT Std 45 Light" w:hAnsi="Frutiger LT Std 45 Light"/>
          <w:sz w:val="24"/>
          <w:szCs w:val="24"/>
        </w:rPr>
        <w:t>Diese Art und Weise des Erlebens ist, wie wir im Focusing sagen</w:t>
      </w:r>
      <w:r w:rsidR="008301AD" w:rsidRPr="00776F41">
        <w:rPr>
          <w:rFonts w:ascii="Frutiger LT Std 45 Light" w:hAnsi="Frutiger LT Std 45 Light"/>
          <w:sz w:val="24"/>
          <w:szCs w:val="24"/>
        </w:rPr>
        <w:t>, „strukturgebunden“ („</w:t>
      </w:r>
      <w:proofErr w:type="spellStart"/>
      <w:r w:rsidR="008301AD" w:rsidRPr="00776F41">
        <w:rPr>
          <w:rFonts w:ascii="Frutiger LT Std 45 Light" w:hAnsi="Frutiger LT Std 45 Light"/>
          <w:sz w:val="24"/>
          <w:szCs w:val="24"/>
        </w:rPr>
        <w:t>experiencing</w:t>
      </w:r>
      <w:proofErr w:type="spellEnd"/>
      <w:r w:rsidR="008301AD" w:rsidRPr="00776F41">
        <w:rPr>
          <w:rFonts w:ascii="Frutiger LT Std 45 Light" w:hAnsi="Frutiger LT Std 45 Light"/>
          <w:sz w:val="24"/>
          <w:szCs w:val="24"/>
        </w:rPr>
        <w:t xml:space="preserve"> </w:t>
      </w:r>
      <w:proofErr w:type="spellStart"/>
      <w:r w:rsidR="008301AD" w:rsidRPr="00776F41">
        <w:rPr>
          <w:rFonts w:ascii="Frutiger LT Std 45 Light" w:hAnsi="Frutiger LT Std 45 Light"/>
          <w:sz w:val="24"/>
          <w:szCs w:val="24"/>
        </w:rPr>
        <w:t>structure</w:t>
      </w:r>
      <w:proofErr w:type="spellEnd"/>
      <w:r w:rsidR="008301AD" w:rsidRPr="00776F41">
        <w:rPr>
          <w:rFonts w:ascii="Frutiger LT Std 45 Light" w:hAnsi="Frutiger LT Std 45 Light"/>
          <w:sz w:val="24"/>
          <w:szCs w:val="24"/>
        </w:rPr>
        <w:t xml:space="preserve"> </w:t>
      </w:r>
      <w:proofErr w:type="spellStart"/>
      <w:r w:rsidR="008301AD" w:rsidRPr="00776F41">
        <w:rPr>
          <w:rFonts w:ascii="Frutiger LT Std 45 Light" w:hAnsi="Frutiger LT Std 45 Light"/>
          <w:sz w:val="24"/>
          <w:szCs w:val="24"/>
        </w:rPr>
        <w:t>bound</w:t>
      </w:r>
      <w:proofErr w:type="spellEnd"/>
      <w:r w:rsidR="008301AD" w:rsidRPr="00776F41">
        <w:rPr>
          <w:rFonts w:ascii="Frutiger LT Std 45 Light" w:hAnsi="Frutiger LT Std 45 Light"/>
          <w:sz w:val="24"/>
          <w:szCs w:val="24"/>
        </w:rPr>
        <w:t xml:space="preserve"> in ist </w:t>
      </w:r>
      <w:proofErr w:type="spellStart"/>
      <w:r w:rsidR="008301AD" w:rsidRPr="00776F41">
        <w:rPr>
          <w:rFonts w:ascii="Frutiger LT Std 45 Light" w:hAnsi="Frutiger LT Std 45 Light"/>
          <w:sz w:val="24"/>
          <w:szCs w:val="24"/>
        </w:rPr>
        <w:t>manner</w:t>
      </w:r>
      <w:proofErr w:type="spellEnd"/>
      <w:r w:rsidR="008301AD" w:rsidRPr="00776F41">
        <w:rPr>
          <w:rFonts w:ascii="Frutiger LT Std 45 Light" w:hAnsi="Frutiger LT Std 45 Light"/>
          <w:sz w:val="24"/>
          <w:szCs w:val="24"/>
        </w:rPr>
        <w:t xml:space="preserve">“). Die Frage ist nun aber nicht: </w:t>
      </w:r>
      <w:r w:rsidR="008301AD" w:rsidRPr="00776F41">
        <w:rPr>
          <w:rFonts w:ascii="Frutiger LT Std 45 Light" w:hAnsi="Frutiger LT Std 45 Light"/>
          <w:sz w:val="24"/>
          <w:szCs w:val="24"/>
        </w:rPr>
        <w:lastRenderedPageBreak/>
        <w:t>„strukturgebundenes</w:t>
      </w:r>
      <w:r w:rsidR="006A77BE" w:rsidRPr="00776F41">
        <w:rPr>
          <w:rFonts w:ascii="Frutiger LT Std 45 Light" w:hAnsi="Frutiger LT Std 45 Light"/>
          <w:sz w:val="24"/>
          <w:szCs w:val="24"/>
        </w:rPr>
        <w:t>“</w:t>
      </w:r>
      <w:r w:rsidR="008301AD" w:rsidRPr="00776F41">
        <w:rPr>
          <w:rFonts w:ascii="Frutiger LT Std 45 Light" w:hAnsi="Frutiger LT Std 45 Light"/>
          <w:sz w:val="24"/>
          <w:szCs w:val="24"/>
        </w:rPr>
        <w:t xml:space="preserve"> (d.h. von unwillkürlichen Mustern gesteuertes) Erleben </w:t>
      </w:r>
      <w:r w:rsidR="008301AD" w:rsidRPr="00776F41">
        <w:rPr>
          <w:rFonts w:ascii="Frutiger LT Std 45 Light" w:hAnsi="Frutiger LT Std 45 Light"/>
          <w:sz w:val="24"/>
          <w:szCs w:val="24"/>
          <w:u w:val="single"/>
        </w:rPr>
        <w:t xml:space="preserve">oder </w:t>
      </w:r>
      <w:r w:rsidR="006A77BE" w:rsidRPr="00776F41">
        <w:rPr>
          <w:rFonts w:ascii="Frutiger LT Std 45 Light" w:hAnsi="Frutiger LT Std 45 Light"/>
          <w:sz w:val="24"/>
          <w:szCs w:val="24"/>
        </w:rPr>
        <w:t>Focusing, Felt Sense und „frisches“, „freies“ „</w:t>
      </w:r>
      <w:proofErr w:type="spellStart"/>
      <w:r w:rsidR="006A77BE" w:rsidRPr="00776F41">
        <w:rPr>
          <w:rFonts w:ascii="Frutiger LT Std 45 Light" w:hAnsi="Frutiger LT Std 45 Light"/>
          <w:sz w:val="24"/>
          <w:szCs w:val="24"/>
        </w:rPr>
        <w:t>experiencing</w:t>
      </w:r>
      <w:proofErr w:type="spellEnd"/>
      <w:r w:rsidR="006A77BE" w:rsidRPr="00776F41">
        <w:rPr>
          <w:rFonts w:ascii="Frutiger LT Std 45 Light" w:hAnsi="Frutiger LT Std 45 Light"/>
          <w:sz w:val="24"/>
          <w:szCs w:val="24"/>
        </w:rPr>
        <w:t xml:space="preserve">. Die Frage ist: Wie starr und wie unbewusst ist die Identifikation mit der </w:t>
      </w:r>
      <w:proofErr w:type="spellStart"/>
      <w:r w:rsidR="006A77BE" w:rsidRPr="00776F41">
        <w:rPr>
          <w:rFonts w:ascii="Frutiger LT Std 45 Light" w:hAnsi="Frutiger LT Std 45 Light"/>
          <w:sz w:val="24"/>
          <w:szCs w:val="24"/>
        </w:rPr>
        <w:t>Strukturgebungenheit</w:t>
      </w:r>
      <w:proofErr w:type="spellEnd"/>
      <w:r w:rsidR="006A77BE" w:rsidRPr="00776F41">
        <w:rPr>
          <w:rFonts w:ascii="Frutiger LT Std 45 Light" w:hAnsi="Frutiger LT Std 45 Light"/>
          <w:sz w:val="24"/>
          <w:szCs w:val="24"/>
        </w:rPr>
        <w:t>? Und wieviel Spielraum für „Felt Sense“ gibt es in einem gegebenen Moment?</w:t>
      </w:r>
    </w:p>
    <w:p w14:paraId="08CBC987" w14:textId="2A88AB69" w:rsidR="006A77BE" w:rsidRPr="00776F41" w:rsidRDefault="006A77BE" w:rsidP="008B2716">
      <w:pPr>
        <w:rPr>
          <w:rFonts w:ascii="Frutiger LT Std 45 Light" w:hAnsi="Frutiger LT Std 45 Light"/>
          <w:sz w:val="24"/>
          <w:szCs w:val="24"/>
        </w:rPr>
      </w:pPr>
      <w:r w:rsidRPr="00776F41">
        <w:rPr>
          <w:rFonts w:ascii="Frutiger LT Std 45 Light" w:hAnsi="Frutiger LT Std 45 Light"/>
          <w:sz w:val="24"/>
          <w:szCs w:val="24"/>
        </w:rPr>
        <w:t>Es geht also ganz entscheidend darum, von Moment zu Moment den Unterschied zwischen einer gewohnheitsmäßigen Musteraktivität und dem Erspüren dessen, was genau jetzt ähnlich und auch anders ist als das Gewohnte.</w:t>
      </w:r>
      <w:r w:rsidR="00E4353C" w:rsidRPr="00776F41">
        <w:rPr>
          <w:rFonts w:ascii="Frutiger LT Std 45 Light" w:hAnsi="Frutiger LT Std 45 Light"/>
          <w:sz w:val="24"/>
          <w:szCs w:val="24"/>
        </w:rPr>
        <w:t xml:space="preserve"> Denn: Außer in extrem strukturgebundenen Reaktionen (Psychosen, </w:t>
      </w:r>
      <w:proofErr w:type="spellStart"/>
      <w:r w:rsidR="00E4353C" w:rsidRPr="00776F41">
        <w:rPr>
          <w:rFonts w:ascii="Frutiger LT Std 45 Light" w:hAnsi="Frutiger LT Std 45 Light"/>
          <w:sz w:val="24"/>
          <w:szCs w:val="24"/>
        </w:rPr>
        <w:t>flashbacks</w:t>
      </w:r>
      <w:proofErr w:type="spellEnd"/>
      <w:r w:rsidR="00E4353C" w:rsidRPr="00776F41">
        <w:rPr>
          <w:rFonts w:ascii="Frutiger LT Std 45 Light" w:hAnsi="Frutiger LT Std 45 Light"/>
          <w:sz w:val="24"/>
          <w:szCs w:val="24"/>
        </w:rPr>
        <w:t xml:space="preserve"> bei Traumareaktionen, psychosomatische Körpersymptome) ist eigentlich immer beides gleichzeitig vorhanden (und wenn Freiraum-Erfahrung möglich wird, kommen auch die extremen Muster in Bewegung und verbinden sich wieder mit dem gegenwärtigen Fühlen des Lebensprozesses)</w:t>
      </w:r>
    </w:p>
    <w:p w14:paraId="4038ECD4" w14:textId="20E47CD2" w:rsidR="006A77BE" w:rsidRPr="00776F41" w:rsidRDefault="00E4353C" w:rsidP="008B2716">
      <w:pPr>
        <w:rPr>
          <w:rFonts w:ascii="Frutiger LT Std 45 Light" w:hAnsi="Frutiger LT Std 45 Light"/>
          <w:sz w:val="24"/>
          <w:szCs w:val="24"/>
        </w:rPr>
      </w:pPr>
      <w:r w:rsidRPr="00776F41">
        <w:rPr>
          <w:rFonts w:ascii="Frutiger LT Std 45 Light" w:hAnsi="Frutiger LT Std 45 Light"/>
          <w:sz w:val="24"/>
          <w:szCs w:val="24"/>
        </w:rPr>
        <w:t xml:space="preserve">Zusammenfassung: </w:t>
      </w:r>
      <w:r w:rsidR="006A77BE" w:rsidRPr="00776F41">
        <w:rPr>
          <w:rFonts w:ascii="Frutiger LT Std 45 Light" w:hAnsi="Frutiger LT Std 45 Light"/>
          <w:sz w:val="24"/>
          <w:szCs w:val="24"/>
        </w:rPr>
        <w:t>Was ist ein Muster?</w:t>
      </w:r>
    </w:p>
    <w:p w14:paraId="09285383" w14:textId="15A809BF" w:rsidR="00811798" w:rsidRPr="00776F41" w:rsidRDefault="00811798" w:rsidP="008B2716">
      <w:pPr>
        <w:rPr>
          <w:rFonts w:ascii="Frutiger LT Std 45 Light" w:hAnsi="Frutiger LT Std 45 Light"/>
          <w:sz w:val="24"/>
          <w:szCs w:val="24"/>
        </w:rPr>
      </w:pPr>
      <w:r w:rsidRPr="00776F41">
        <w:rPr>
          <w:rFonts w:ascii="Frutiger LT Std 45 Light" w:hAnsi="Frutiger LT Std 45 Light"/>
          <w:sz w:val="24"/>
          <w:szCs w:val="24"/>
        </w:rPr>
        <w:t>Als „Muster“ bezeichne ich Erlebensprozess</w:t>
      </w:r>
      <w:r w:rsidR="00FA4171" w:rsidRPr="00776F41">
        <w:rPr>
          <w:rFonts w:ascii="Frutiger LT Std 45 Light" w:hAnsi="Frutiger LT Std 45 Light"/>
          <w:sz w:val="24"/>
          <w:szCs w:val="24"/>
        </w:rPr>
        <w:t>e</w:t>
      </w:r>
      <w:r w:rsidRPr="00776F41">
        <w:rPr>
          <w:rFonts w:ascii="Frutiger LT Std 45 Light" w:hAnsi="Frutiger LT Std 45 Light"/>
          <w:sz w:val="24"/>
          <w:szCs w:val="24"/>
        </w:rPr>
        <w:t xml:space="preserve"> mit folgenden Merkmalen:</w:t>
      </w:r>
    </w:p>
    <w:p w14:paraId="20560F00" w14:textId="61CA96D6" w:rsidR="00811798" w:rsidRPr="00776F41" w:rsidRDefault="00811798" w:rsidP="00811798">
      <w:pPr>
        <w:pStyle w:val="Listenabsatz"/>
        <w:numPr>
          <w:ilvl w:val="0"/>
          <w:numId w:val="1"/>
        </w:numPr>
        <w:rPr>
          <w:rFonts w:ascii="Frutiger LT Std 45 Light" w:hAnsi="Frutiger LT Std 45 Light"/>
          <w:sz w:val="24"/>
          <w:szCs w:val="24"/>
        </w:rPr>
      </w:pPr>
      <w:r w:rsidRPr="00776F41">
        <w:rPr>
          <w:rFonts w:ascii="Frutiger LT Std 45 Light" w:hAnsi="Frutiger LT Std 45 Light"/>
          <w:sz w:val="24"/>
          <w:szCs w:val="24"/>
        </w:rPr>
        <w:t xml:space="preserve">reflexartig </w:t>
      </w:r>
    </w:p>
    <w:p w14:paraId="6AC20CAA" w14:textId="030220B7" w:rsidR="00811798" w:rsidRPr="00776F41" w:rsidRDefault="00811798" w:rsidP="00811798">
      <w:pPr>
        <w:pStyle w:val="Listenabsatz"/>
        <w:numPr>
          <w:ilvl w:val="0"/>
          <w:numId w:val="1"/>
        </w:numPr>
        <w:rPr>
          <w:rFonts w:ascii="Frutiger LT Std 45 Light" w:hAnsi="Frutiger LT Std 45 Light"/>
          <w:sz w:val="24"/>
          <w:szCs w:val="24"/>
        </w:rPr>
      </w:pPr>
      <w:r w:rsidRPr="00776F41">
        <w:rPr>
          <w:rFonts w:ascii="Frutiger LT Std 45 Light" w:hAnsi="Frutiger LT Std 45 Light"/>
          <w:sz w:val="24"/>
          <w:szCs w:val="24"/>
        </w:rPr>
        <w:t>automatisiert</w:t>
      </w:r>
    </w:p>
    <w:p w14:paraId="3DAF5466" w14:textId="60DD5813" w:rsidR="00811798" w:rsidRPr="00776F41" w:rsidRDefault="00811798" w:rsidP="00811798">
      <w:pPr>
        <w:pStyle w:val="Listenabsatz"/>
        <w:numPr>
          <w:ilvl w:val="0"/>
          <w:numId w:val="1"/>
        </w:numPr>
        <w:rPr>
          <w:rFonts w:ascii="Frutiger LT Std 45 Light" w:hAnsi="Frutiger LT Std 45 Light"/>
          <w:sz w:val="24"/>
          <w:szCs w:val="24"/>
        </w:rPr>
      </w:pPr>
      <w:r w:rsidRPr="00776F41">
        <w:rPr>
          <w:rFonts w:ascii="Frutiger LT Std 45 Light" w:hAnsi="Frutiger LT Std 45 Light"/>
          <w:sz w:val="24"/>
          <w:szCs w:val="24"/>
        </w:rPr>
        <w:t>unwillkürlich (scheinbar „spontan“</w:t>
      </w:r>
      <w:r w:rsidR="00B5584E" w:rsidRPr="00776F41">
        <w:rPr>
          <w:rFonts w:ascii="Frutiger LT Std 45 Light" w:hAnsi="Frutiger LT Std 45 Light"/>
          <w:sz w:val="24"/>
          <w:szCs w:val="24"/>
        </w:rPr>
        <w:t>)</w:t>
      </w:r>
    </w:p>
    <w:p w14:paraId="141A02BB" w14:textId="4C51F30A" w:rsidR="00811798" w:rsidRPr="00776F41" w:rsidRDefault="00811798" w:rsidP="00811798">
      <w:pPr>
        <w:pStyle w:val="Listenabsatz"/>
        <w:numPr>
          <w:ilvl w:val="0"/>
          <w:numId w:val="1"/>
        </w:numPr>
        <w:rPr>
          <w:rFonts w:ascii="Frutiger LT Std 45 Light" w:hAnsi="Frutiger LT Std 45 Light"/>
          <w:sz w:val="24"/>
          <w:szCs w:val="24"/>
        </w:rPr>
      </w:pPr>
      <w:r w:rsidRPr="00776F41">
        <w:rPr>
          <w:rFonts w:ascii="Frutiger LT Std 45 Light" w:hAnsi="Frutiger LT Std 45 Light"/>
          <w:sz w:val="24"/>
          <w:szCs w:val="24"/>
        </w:rPr>
        <w:t>redundant (sich wiederholend)</w:t>
      </w:r>
    </w:p>
    <w:p w14:paraId="4D74AF29" w14:textId="76E2E7DC" w:rsidR="00811798" w:rsidRPr="00776F41" w:rsidRDefault="00811798" w:rsidP="00811798">
      <w:pPr>
        <w:pStyle w:val="Listenabsatz"/>
        <w:numPr>
          <w:ilvl w:val="0"/>
          <w:numId w:val="1"/>
        </w:numPr>
        <w:rPr>
          <w:rFonts w:ascii="Frutiger LT Std 45 Light" w:hAnsi="Frutiger LT Std 45 Light"/>
          <w:sz w:val="24"/>
          <w:szCs w:val="24"/>
        </w:rPr>
      </w:pPr>
      <w:r w:rsidRPr="00776F41">
        <w:rPr>
          <w:rFonts w:ascii="Frutiger LT Std 45 Light" w:hAnsi="Frutiger LT Std 45 Light"/>
          <w:sz w:val="24"/>
          <w:szCs w:val="24"/>
        </w:rPr>
        <w:t>ursprünglich not-lösend (siehe unten)</w:t>
      </w:r>
    </w:p>
    <w:p w14:paraId="01220D01" w14:textId="629A2861" w:rsidR="00811798" w:rsidRPr="00776F41" w:rsidRDefault="00811798" w:rsidP="00811798">
      <w:pPr>
        <w:pStyle w:val="Listenabsatz"/>
        <w:numPr>
          <w:ilvl w:val="0"/>
          <w:numId w:val="1"/>
        </w:numPr>
        <w:rPr>
          <w:rFonts w:ascii="Frutiger LT Std 45 Light" w:hAnsi="Frutiger LT Std 45 Light"/>
          <w:sz w:val="24"/>
          <w:szCs w:val="24"/>
        </w:rPr>
      </w:pPr>
      <w:r w:rsidRPr="00776F41">
        <w:rPr>
          <w:rFonts w:ascii="Frutiger LT Std 45 Light" w:hAnsi="Frutiger LT Std 45 Light"/>
          <w:sz w:val="24"/>
          <w:szCs w:val="24"/>
        </w:rPr>
        <w:t>durch einen „Auslöser“ aktiviert</w:t>
      </w:r>
    </w:p>
    <w:p w14:paraId="1C06193C" w14:textId="4709402B" w:rsidR="00811798" w:rsidRPr="00776F41" w:rsidRDefault="00811798" w:rsidP="00811798">
      <w:pPr>
        <w:pStyle w:val="Listenabsatz"/>
        <w:numPr>
          <w:ilvl w:val="0"/>
          <w:numId w:val="1"/>
        </w:numPr>
        <w:rPr>
          <w:rFonts w:ascii="Frutiger LT Std 45 Light" w:hAnsi="Frutiger LT Std 45 Light"/>
          <w:sz w:val="24"/>
          <w:szCs w:val="24"/>
        </w:rPr>
      </w:pPr>
      <w:r w:rsidRPr="00776F41">
        <w:rPr>
          <w:rFonts w:ascii="Frutiger LT Std 45 Light" w:hAnsi="Frutiger LT Std 45 Light"/>
          <w:sz w:val="24"/>
          <w:szCs w:val="24"/>
        </w:rPr>
        <w:t xml:space="preserve">nach </w:t>
      </w:r>
      <w:r w:rsidR="00FA4171" w:rsidRPr="00776F41">
        <w:rPr>
          <w:rFonts w:ascii="Frutiger LT Std 45 Light" w:hAnsi="Frutiger LT Std 45 Light"/>
          <w:sz w:val="24"/>
          <w:szCs w:val="24"/>
        </w:rPr>
        <w:t>einem</w:t>
      </w:r>
      <w:r w:rsidRPr="00776F41">
        <w:rPr>
          <w:rFonts w:ascii="Frutiger LT Std 45 Light" w:hAnsi="Frutiger LT Std 45 Light"/>
          <w:sz w:val="24"/>
          <w:szCs w:val="24"/>
        </w:rPr>
        <w:t xml:space="preserve"> </w:t>
      </w:r>
      <w:r w:rsidR="00FA4171" w:rsidRPr="00776F41">
        <w:rPr>
          <w:rFonts w:ascii="Frutiger LT Std 45 Light" w:hAnsi="Frutiger LT Std 45 Light"/>
          <w:sz w:val="24"/>
          <w:szCs w:val="24"/>
        </w:rPr>
        <w:t>„</w:t>
      </w:r>
      <w:r w:rsidRPr="00776F41">
        <w:rPr>
          <w:rFonts w:ascii="Frutiger LT Std 45 Light" w:hAnsi="Frutiger LT Std 45 Light"/>
          <w:sz w:val="24"/>
          <w:szCs w:val="24"/>
        </w:rPr>
        <w:t>wenn-dann</w:t>
      </w:r>
      <w:r w:rsidR="00FA4171" w:rsidRPr="00776F41">
        <w:rPr>
          <w:rFonts w:ascii="Frutiger LT Std 45 Light" w:hAnsi="Frutiger LT Std 45 Light"/>
          <w:sz w:val="24"/>
          <w:szCs w:val="24"/>
        </w:rPr>
        <w:t>“</w:t>
      </w:r>
      <w:r w:rsidRPr="00776F41">
        <w:rPr>
          <w:rFonts w:ascii="Frutiger LT Std 45 Light" w:hAnsi="Frutiger LT Std 45 Light"/>
          <w:sz w:val="24"/>
          <w:szCs w:val="24"/>
        </w:rPr>
        <w:t>-Schema ablaufend</w:t>
      </w:r>
    </w:p>
    <w:p w14:paraId="0140CD94" w14:textId="5B1686D7" w:rsidR="00811798" w:rsidRPr="00776F41" w:rsidRDefault="00FA4171" w:rsidP="00811798">
      <w:pPr>
        <w:rPr>
          <w:rFonts w:ascii="Frutiger LT Std 45 Light" w:hAnsi="Frutiger LT Std 45 Light"/>
          <w:sz w:val="24"/>
          <w:szCs w:val="24"/>
        </w:rPr>
      </w:pPr>
      <w:r w:rsidRPr="00776F41">
        <w:rPr>
          <w:rFonts w:ascii="Frutiger LT Std 45 Light" w:hAnsi="Frutiger LT Std 45 Light"/>
          <w:sz w:val="24"/>
          <w:szCs w:val="24"/>
        </w:rPr>
        <w:t xml:space="preserve">In diesem Verständnis verbietet es sich von selbst, solche Vorgänge diagnostisch als „Typen“ zu kennzeichnen. Typdiagnosen (z.B. </w:t>
      </w:r>
      <w:r w:rsidRPr="00776F41">
        <w:rPr>
          <w:rFonts w:ascii="Frutiger LT Std 45 Light" w:hAnsi="Frutiger LT Std 45 Light"/>
          <w:sz w:val="24"/>
          <w:szCs w:val="24"/>
          <w:u w:val="single"/>
        </w:rPr>
        <w:t>der</w:t>
      </w:r>
      <w:r w:rsidRPr="00776F41">
        <w:rPr>
          <w:rFonts w:ascii="Frutiger LT Std 45 Light" w:hAnsi="Frutiger LT Std 45 Light"/>
          <w:sz w:val="24"/>
          <w:szCs w:val="24"/>
        </w:rPr>
        <w:t xml:space="preserve"> „Perfektionist“ oder </w:t>
      </w:r>
      <w:r w:rsidRPr="00776F41">
        <w:rPr>
          <w:rFonts w:ascii="Frutiger LT Std 45 Light" w:hAnsi="Frutiger LT Std 45 Light"/>
          <w:sz w:val="24"/>
          <w:szCs w:val="24"/>
          <w:u w:val="single"/>
        </w:rPr>
        <w:t>der</w:t>
      </w:r>
      <w:r w:rsidRPr="00776F41">
        <w:rPr>
          <w:rFonts w:ascii="Frutiger LT Std 45 Light" w:hAnsi="Frutiger LT Std 45 Light"/>
          <w:sz w:val="24"/>
          <w:szCs w:val="24"/>
        </w:rPr>
        <w:t xml:space="preserve"> „Schizoide“) limitieren die Selbst- und Fremdwahrnehmung und erzeugen sich selbst erfüllende Prophezeiungen nach dem Motto „Kennst du einen, kennst du alle“.</w:t>
      </w:r>
    </w:p>
    <w:p w14:paraId="4CA1E257" w14:textId="68831939" w:rsidR="00FA4171" w:rsidRPr="00776F41" w:rsidRDefault="00FA4171" w:rsidP="00811798">
      <w:pPr>
        <w:rPr>
          <w:rFonts w:ascii="Frutiger LT Std 45 Light" w:hAnsi="Frutiger LT Std 45 Light"/>
          <w:sz w:val="24"/>
          <w:szCs w:val="24"/>
        </w:rPr>
      </w:pPr>
      <w:r w:rsidRPr="00776F41">
        <w:rPr>
          <w:rFonts w:ascii="Frutiger LT Std 45 Light" w:hAnsi="Frutiger LT Std 45 Light"/>
          <w:sz w:val="24"/>
          <w:szCs w:val="24"/>
        </w:rPr>
        <w:t xml:space="preserve">Andererseits kann man ein gewisses Defizit in der </w:t>
      </w:r>
      <w:proofErr w:type="spellStart"/>
      <w:r w:rsidRPr="00776F41">
        <w:rPr>
          <w:rFonts w:ascii="Frutiger LT Std 45 Light" w:hAnsi="Frutiger LT Std 45 Light"/>
          <w:sz w:val="24"/>
          <w:szCs w:val="24"/>
        </w:rPr>
        <w:t>Focusingtheorie</w:t>
      </w:r>
      <w:proofErr w:type="spellEnd"/>
      <w:r w:rsidRPr="00776F41">
        <w:rPr>
          <w:rFonts w:ascii="Frutiger LT Std 45 Light" w:hAnsi="Frutiger LT Std 45 Light"/>
          <w:sz w:val="24"/>
          <w:szCs w:val="24"/>
        </w:rPr>
        <w:t xml:space="preserve"> nicht bestreiten: Es wird zwar sehr klar herausgearbeitet, was „</w:t>
      </w:r>
      <w:proofErr w:type="spellStart"/>
      <w:r w:rsidRPr="00776F41">
        <w:rPr>
          <w:rFonts w:ascii="Frutiger LT Std 45 Light" w:hAnsi="Frutiger LT Std 45 Light"/>
          <w:sz w:val="24"/>
          <w:szCs w:val="24"/>
        </w:rPr>
        <w:t>experiencing</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structure</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bound</w:t>
      </w:r>
      <w:proofErr w:type="spellEnd"/>
      <w:r w:rsidRPr="00776F41">
        <w:rPr>
          <w:rFonts w:ascii="Frutiger LT Std 45 Light" w:hAnsi="Frutiger LT Std 45 Light"/>
          <w:sz w:val="24"/>
          <w:szCs w:val="24"/>
        </w:rPr>
        <w:t xml:space="preserve"> in </w:t>
      </w:r>
      <w:proofErr w:type="spellStart"/>
      <w:r w:rsidRPr="00776F41">
        <w:rPr>
          <w:rFonts w:ascii="Frutiger LT Std 45 Light" w:hAnsi="Frutiger LT Std 45 Light"/>
          <w:sz w:val="24"/>
          <w:szCs w:val="24"/>
        </w:rPr>
        <w:t>it</w:t>
      </w:r>
      <w:r w:rsidR="00B5584E" w:rsidRPr="00776F41">
        <w:rPr>
          <w:rFonts w:ascii="Frutiger LT Std 45 Light" w:hAnsi="Frutiger LT Std 45 Light"/>
          <w:sz w:val="24"/>
          <w:szCs w:val="24"/>
        </w:rPr>
        <w:t>s</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manner</w:t>
      </w:r>
      <w:proofErr w:type="spellEnd"/>
      <w:r w:rsidRPr="00776F41">
        <w:rPr>
          <w:rFonts w:ascii="Frutiger LT Std 45 Light" w:hAnsi="Frutiger LT Std 45 Light"/>
          <w:sz w:val="24"/>
          <w:szCs w:val="24"/>
        </w:rPr>
        <w:t>“ bedeutet, es fehlen aber inhaltliche Differenzierungen, worin denn genau die „</w:t>
      </w:r>
      <w:proofErr w:type="spellStart"/>
      <w:r w:rsidRPr="00776F41">
        <w:rPr>
          <w:rFonts w:ascii="Frutiger LT Std 45 Light" w:hAnsi="Frutiger LT Std 45 Light"/>
          <w:sz w:val="24"/>
          <w:szCs w:val="24"/>
        </w:rPr>
        <w:t>structure</w:t>
      </w:r>
      <w:proofErr w:type="spellEnd"/>
      <w:r w:rsidRPr="00776F41">
        <w:rPr>
          <w:rFonts w:ascii="Frutiger LT Std 45 Light" w:hAnsi="Frutiger LT Std 45 Light"/>
          <w:sz w:val="24"/>
          <w:szCs w:val="24"/>
        </w:rPr>
        <w:t xml:space="preserve">“ jeweils besteht. Hier brauchen wir Konzepte (Landkarten) aus anderen Theoriekontexten, z.B. die Arbeit von Wilhelm Reich über „Charakterneurosen“ und die Weiterentwicklungen in der Bioenergetik und in der </w:t>
      </w:r>
      <w:proofErr w:type="spellStart"/>
      <w:r w:rsidRPr="00776F41">
        <w:rPr>
          <w:rFonts w:ascii="Frutiger LT Std 45 Light" w:hAnsi="Frutiger LT Std 45 Light"/>
          <w:sz w:val="24"/>
          <w:szCs w:val="24"/>
        </w:rPr>
        <w:t>Hakomitherapie</w:t>
      </w:r>
      <w:proofErr w:type="spellEnd"/>
      <w:r w:rsidRPr="00776F41">
        <w:rPr>
          <w:rFonts w:ascii="Frutiger LT Std 45 Light" w:hAnsi="Frutiger LT Std 45 Light"/>
          <w:sz w:val="24"/>
          <w:szCs w:val="24"/>
        </w:rPr>
        <w:t>. Oder die vier „Grundformen der An</w:t>
      </w:r>
      <w:r w:rsidR="00E4353C" w:rsidRPr="00776F41">
        <w:rPr>
          <w:rFonts w:ascii="Frutiger LT Std 45 Light" w:hAnsi="Frutiger LT Std 45 Light"/>
          <w:sz w:val="24"/>
          <w:szCs w:val="24"/>
        </w:rPr>
        <w:t>g</w:t>
      </w:r>
      <w:r w:rsidRPr="00776F41">
        <w:rPr>
          <w:rFonts w:ascii="Frutiger LT Std 45 Light" w:hAnsi="Frutiger LT Std 45 Light"/>
          <w:sz w:val="24"/>
          <w:szCs w:val="24"/>
        </w:rPr>
        <w:t xml:space="preserve">st“ (Fritz Riemann und die Weiterentwicklung durch Friedemann Schulz von Thun). Oder die Schematherapie (Young, </w:t>
      </w:r>
      <w:proofErr w:type="spellStart"/>
      <w:r w:rsidRPr="00776F41">
        <w:rPr>
          <w:rFonts w:ascii="Frutiger LT Std 45 Light" w:hAnsi="Frutiger LT Std 45 Light"/>
          <w:sz w:val="24"/>
          <w:szCs w:val="24"/>
        </w:rPr>
        <w:t>Roedinger</w:t>
      </w:r>
      <w:proofErr w:type="spellEnd"/>
      <w:r w:rsidRPr="00776F41">
        <w:rPr>
          <w:rFonts w:ascii="Frutiger LT Std 45 Light" w:hAnsi="Frutiger LT Std 45 Light"/>
          <w:sz w:val="24"/>
          <w:szCs w:val="24"/>
        </w:rPr>
        <w:t>). Oder</w:t>
      </w:r>
      <w:r w:rsidR="00E4353C" w:rsidRPr="00776F41">
        <w:rPr>
          <w:rFonts w:ascii="Frutiger LT Std 45 Light" w:hAnsi="Frutiger LT Std 45 Light"/>
          <w:sz w:val="24"/>
          <w:szCs w:val="24"/>
        </w:rPr>
        <w:t xml:space="preserve"> das Enneagramm.</w:t>
      </w:r>
    </w:p>
    <w:p w14:paraId="27A74D3B" w14:textId="77777777" w:rsidR="00E4353C" w:rsidRPr="00776F41" w:rsidRDefault="00E4353C" w:rsidP="00811798">
      <w:pPr>
        <w:rPr>
          <w:rFonts w:ascii="Frutiger LT Std 45 Light" w:hAnsi="Frutiger LT Std 45 Light"/>
          <w:sz w:val="24"/>
          <w:szCs w:val="24"/>
        </w:rPr>
      </w:pPr>
    </w:p>
    <w:p w14:paraId="43845053" w14:textId="62BDE9F5" w:rsidR="00E4353C" w:rsidRPr="00776F41" w:rsidRDefault="00E4353C" w:rsidP="00811798">
      <w:pPr>
        <w:rPr>
          <w:rFonts w:ascii="Frutiger LT Std 45 Light" w:hAnsi="Frutiger LT Std 45 Light"/>
          <w:b/>
          <w:bCs/>
          <w:sz w:val="24"/>
          <w:szCs w:val="24"/>
        </w:rPr>
      </w:pPr>
      <w:r w:rsidRPr="00776F41">
        <w:rPr>
          <w:rFonts w:ascii="Frutiger LT Std 45 Light" w:hAnsi="Frutiger LT Std 45 Light"/>
          <w:b/>
          <w:bCs/>
          <w:sz w:val="24"/>
          <w:szCs w:val="24"/>
        </w:rPr>
        <w:t>Die im Focusing begründete Idee von der Entstehung von Mustern: gestoppte Prozesse</w:t>
      </w:r>
    </w:p>
    <w:p w14:paraId="6BFA0244" w14:textId="05E9D5F2" w:rsidR="00E4353C" w:rsidRPr="00776F41" w:rsidRDefault="00CF51D7" w:rsidP="00811798">
      <w:pPr>
        <w:rPr>
          <w:rFonts w:ascii="Frutiger LT Std 45 Light" w:hAnsi="Frutiger LT Std 45 Light"/>
          <w:sz w:val="24"/>
          <w:szCs w:val="24"/>
        </w:rPr>
      </w:pPr>
      <w:r w:rsidRPr="00776F41">
        <w:rPr>
          <w:rFonts w:ascii="Frutiger LT Std 45 Light" w:hAnsi="Frutiger LT Std 45 Light"/>
          <w:sz w:val="24"/>
          <w:szCs w:val="24"/>
        </w:rPr>
        <w:t xml:space="preserve">„Leben“ ist ein immerwährendes Kommen und Gehen. Es gibt ein „Jetzt“ und ein „Vorher“ und ein „Nachher“ – irgendetwas, wohin das Leben möchte. </w:t>
      </w:r>
      <w:proofErr w:type="spellStart"/>
      <w:r w:rsidRPr="00776F41">
        <w:rPr>
          <w:rFonts w:ascii="Frutiger LT Std 45 Light" w:hAnsi="Frutiger LT Std 45 Light"/>
          <w:sz w:val="24"/>
          <w:szCs w:val="24"/>
        </w:rPr>
        <w:t>Gendlin</w:t>
      </w:r>
      <w:proofErr w:type="spellEnd"/>
      <w:r w:rsidRPr="00776F41">
        <w:rPr>
          <w:rFonts w:ascii="Frutiger LT Std 45 Light" w:hAnsi="Frutiger LT Std 45 Light"/>
          <w:sz w:val="24"/>
          <w:szCs w:val="24"/>
        </w:rPr>
        <w:t xml:space="preserve">: „Der </w:t>
      </w:r>
      <w:r w:rsidRPr="00776F41">
        <w:rPr>
          <w:rFonts w:ascii="Frutiger LT Std 45 Light" w:hAnsi="Frutiger LT Std 45 Light"/>
          <w:sz w:val="24"/>
          <w:szCs w:val="24"/>
        </w:rPr>
        <w:lastRenderedPageBreak/>
        <w:t>Körper impliziert den nächsten Schritt“. Das heißt: Lebensprozesse folgen einer inhärenten Folge-Richtigkeit, die wir sehr oft erst im Nachhinein erkennen können („</w:t>
      </w:r>
      <w:proofErr w:type="spellStart"/>
      <w:r w:rsidRPr="00776F41">
        <w:rPr>
          <w:rFonts w:ascii="Frutiger LT Std 45 Light" w:hAnsi="Frutiger LT Std 45 Light"/>
          <w:sz w:val="24"/>
          <w:szCs w:val="24"/>
        </w:rPr>
        <w:t>order</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of</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carrying</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forward</w:t>
      </w:r>
      <w:proofErr w:type="spellEnd"/>
      <w:r w:rsidRPr="00776F41">
        <w:rPr>
          <w:rFonts w:ascii="Frutiger LT Std 45 Light" w:hAnsi="Frutiger LT Std 45 Light"/>
          <w:sz w:val="24"/>
          <w:szCs w:val="24"/>
        </w:rPr>
        <w:t>“).</w:t>
      </w:r>
    </w:p>
    <w:p w14:paraId="39BE67DB" w14:textId="77777777" w:rsidR="00CF51D7" w:rsidRPr="00776F41" w:rsidRDefault="00CF51D7" w:rsidP="00811798">
      <w:pPr>
        <w:rPr>
          <w:rFonts w:ascii="Frutiger LT Std 45 Light" w:hAnsi="Frutiger LT Std 45 Light"/>
          <w:sz w:val="24"/>
          <w:szCs w:val="24"/>
        </w:rPr>
      </w:pPr>
      <w:r w:rsidRPr="00776F41">
        <w:rPr>
          <w:rFonts w:ascii="Frutiger LT Std 45 Light" w:hAnsi="Frutiger LT Std 45 Light"/>
          <w:sz w:val="24"/>
          <w:szCs w:val="24"/>
        </w:rPr>
        <w:t xml:space="preserve">„Körper“ ist im Focusing der von innen jetzt gespürte lebendige Körper, und dieser Körper </w:t>
      </w:r>
      <w:r w:rsidRPr="00776F41">
        <w:rPr>
          <w:rFonts w:ascii="Frutiger LT Std 45 Light" w:hAnsi="Frutiger LT Std 45 Light"/>
          <w:sz w:val="24"/>
          <w:szCs w:val="24"/>
          <w:u w:val="single"/>
        </w:rPr>
        <w:t>ist (!)</w:t>
      </w:r>
      <w:r w:rsidRPr="00776F41">
        <w:rPr>
          <w:rFonts w:ascii="Frutiger LT Std 45 Light" w:hAnsi="Frutiger LT Std 45 Light"/>
          <w:sz w:val="24"/>
          <w:szCs w:val="24"/>
        </w:rPr>
        <w:t xml:space="preserve"> eine Wechselwirkung. „</w:t>
      </w:r>
      <w:proofErr w:type="spellStart"/>
      <w:r w:rsidRPr="00776F41">
        <w:rPr>
          <w:rFonts w:ascii="Frutiger LT Std 45 Light" w:hAnsi="Frutiger LT Std 45 Light"/>
          <w:sz w:val="24"/>
          <w:szCs w:val="24"/>
        </w:rPr>
        <w:t>We</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are</w:t>
      </w:r>
      <w:proofErr w:type="spellEnd"/>
      <w:r w:rsidRPr="00776F41">
        <w:rPr>
          <w:rFonts w:ascii="Frutiger LT Std 45 Light" w:hAnsi="Frutiger LT Std 45 Light"/>
          <w:sz w:val="24"/>
          <w:szCs w:val="24"/>
        </w:rPr>
        <w:t xml:space="preserve"> </w:t>
      </w:r>
      <w:proofErr w:type="spellStart"/>
      <w:r w:rsidRPr="00776F41">
        <w:rPr>
          <w:rFonts w:ascii="Frutiger LT Std 45 Light" w:hAnsi="Frutiger LT Std 45 Light"/>
          <w:sz w:val="24"/>
          <w:szCs w:val="24"/>
        </w:rPr>
        <w:t>interactional</w:t>
      </w:r>
      <w:proofErr w:type="spellEnd"/>
      <w:r w:rsidRPr="00776F41">
        <w:rPr>
          <w:rFonts w:ascii="Frutiger LT Std 45 Light" w:hAnsi="Frutiger LT Std 45 Light"/>
          <w:sz w:val="24"/>
          <w:szCs w:val="24"/>
        </w:rPr>
        <w:t xml:space="preserve">. Interaction </w:t>
      </w:r>
      <w:proofErr w:type="spellStart"/>
      <w:r w:rsidRPr="00776F41">
        <w:rPr>
          <w:rFonts w:ascii="Frutiger LT Std 45 Light" w:hAnsi="Frutiger LT Std 45 Light"/>
          <w:sz w:val="24"/>
          <w:szCs w:val="24"/>
        </w:rPr>
        <w:t>first</w:t>
      </w:r>
      <w:proofErr w:type="spellEnd"/>
      <w:r w:rsidRPr="00776F41">
        <w:rPr>
          <w:rFonts w:ascii="Frutiger LT Std 45 Light" w:hAnsi="Frutiger LT Std 45 Light"/>
          <w:sz w:val="24"/>
          <w:szCs w:val="24"/>
        </w:rPr>
        <w:t>.“ (</w:t>
      </w:r>
      <w:proofErr w:type="spellStart"/>
      <w:r w:rsidRPr="00776F41">
        <w:rPr>
          <w:rFonts w:ascii="Frutiger LT Std 45 Light" w:hAnsi="Frutiger LT Std 45 Light"/>
          <w:sz w:val="24"/>
          <w:szCs w:val="24"/>
        </w:rPr>
        <w:t>Gendlin</w:t>
      </w:r>
      <w:proofErr w:type="spellEnd"/>
      <w:r w:rsidRPr="00776F41">
        <w:rPr>
          <w:rFonts w:ascii="Frutiger LT Std 45 Light" w:hAnsi="Frutiger LT Std 45 Light"/>
          <w:sz w:val="24"/>
          <w:szCs w:val="24"/>
        </w:rPr>
        <w:t xml:space="preserve">). </w:t>
      </w:r>
    </w:p>
    <w:p w14:paraId="7396986B" w14:textId="3029551F" w:rsidR="00CF51D7" w:rsidRPr="00776F41" w:rsidRDefault="00CF51D7" w:rsidP="00811798">
      <w:pPr>
        <w:rPr>
          <w:rFonts w:ascii="Frutiger LT Std 45 Light" w:hAnsi="Frutiger LT Std 45 Light"/>
          <w:sz w:val="24"/>
          <w:szCs w:val="24"/>
        </w:rPr>
      </w:pPr>
      <w:r w:rsidRPr="00776F41">
        <w:rPr>
          <w:rFonts w:ascii="Frutiger LT Std 45 Light" w:hAnsi="Frutiger LT Std 45 Light"/>
          <w:sz w:val="24"/>
          <w:szCs w:val="24"/>
        </w:rPr>
        <w:t>Zum Beispiel: Ich spüre ein Bedürfnis (Hunger), die Aufmerksamkeit für die Umgebung ändert sich (wo finde ich Nahrung?), ein Handlungsimpuls entsteht (ich werde mich zur Nahrung hinbewegen), es folgt eine Aktion (essen), ich fühle die Befriedigung (satt), es entsteht eine natürliche Pause (Verdauung)</w:t>
      </w:r>
      <w:r w:rsidR="008514DA" w:rsidRPr="00776F41">
        <w:rPr>
          <w:rFonts w:ascii="Frutiger LT Std 45 Light" w:hAnsi="Frutiger LT Std 45 Light"/>
          <w:sz w:val="24"/>
          <w:szCs w:val="24"/>
        </w:rPr>
        <w:t>, und dann meldet sich das Bedürfnis wieder.</w:t>
      </w:r>
    </w:p>
    <w:p w14:paraId="64D21513" w14:textId="3522A657" w:rsidR="008514DA" w:rsidRPr="003D1FFD" w:rsidRDefault="003F2B2D" w:rsidP="00D14D37">
      <w:pPr>
        <w:jc w:val="center"/>
        <w:rPr>
          <w:sz w:val="40"/>
          <w:szCs w:val="40"/>
        </w:rPr>
      </w:pPr>
      <w:r w:rsidRPr="003D1FFD">
        <w:rPr>
          <w:noProof/>
          <w:sz w:val="40"/>
          <w:szCs w:val="40"/>
        </w:rPr>
        <w:drawing>
          <wp:inline distT="0" distB="0" distL="0" distR="0" wp14:anchorId="31DC32AC" wp14:editId="3562CB3F">
            <wp:extent cx="3438525" cy="3438525"/>
            <wp:effectExtent l="0" t="0" r="0" b="0"/>
            <wp:docPr id="161675919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5324" cy="3445324"/>
                    </a:xfrm>
                    <a:prstGeom prst="rect">
                      <a:avLst/>
                    </a:prstGeom>
                    <a:noFill/>
                    <a:ln>
                      <a:noFill/>
                    </a:ln>
                  </pic:spPr>
                </pic:pic>
              </a:graphicData>
            </a:graphic>
          </wp:inline>
        </w:drawing>
      </w:r>
      <w:r w:rsidR="00DA4B48" w:rsidRPr="003D1FFD">
        <w:rPr>
          <w:sz w:val="40"/>
          <w:szCs w:val="40"/>
        </w:rPr>
        <w:t xml:space="preserve"> </w:t>
      </w:r>
      <w:r w:rsidR="00D14D37" w:rsidRPr="003D1FFD">
        <w:rPr>
          <w:sz w:val="40"/>
          <w:szCs w:val="40"/>
        </w:rPr>
        <w:t xml:space="preserve">        </w:t>
      </w:r>
      <w:r w:rsidR="00DA4B48" w:rsidRPr="003D1FFD">
        <w:rPr>
          <w:sz w:val="40"/>
          <w:szCs w:val="40"/>
        </w:rPr>
        <w:t xml:space="preserve">      </w:t>
      </w:r>
      <w:r w:rsidRPr="003D1FFD">
        <w:rPr>
          <w:noProof/>
          <w:sz w:val="40"/>
          <w:szCs w:val="40"/>
        </w:rPr>
        <w:drawing>
          <wp:inline distT="0" distB="0" distL="0" distR="0" wp14:anchorId="381B5563" wp14:editId="647D2C49">
            <wp:extent cx="3181350" cy="3181350"/>
            <wp:effectExtent l="0" t="0" r="0" b="0"/>
            <wp:docPr id="22536776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883" cy="3209883"/>
                    </a:xfrm>
                    <a:prstGeom prst="rect">
                      <a:avLst/>
                    </a:prstGeom>
                    <a:noFill/>
                    <a:ln>
                      <a:noFill/>
                    </a:ln>
                  </pic:spPr>
                </pic:pic>
              </a:graphicData>
            </a:graphic>
          </wp:inline>
        </w:drawing>
      </w:r>
    </w:p>
    <w:p w14:paraId="0878E8EE" w14:textId="77777777" w:rsidR="007E0AE2" w:rsidRPr="00776F41" w:rsidRDefault="00D14D37" w:rsidP="00DA4B48">
      <w:pPr>
        <w:rPr>
          <w:rFonts w:ascii="Frutiger LT Std 45 Light" w:hAnsi="Frutiger LT Std 45 Light"/>
          <w:sz w:val="24"/>
          <w:szCs w:val="24"/>
        </w:rPr>
      </w:pPr>
      <w:r w:rsidRPr="00776F41">
        <w:rPr>
          <w:rFonts w:ascii="Frutiger LT Std 45 Light" w:hAnsi="Frutiger LT Std 45 Light"/>
          <w:sz w:val="24"/>
          <w:szCs w:val="24"/>
        </w:rPr>
        <w:lastRenderedPageBreak/>
        <w:t xml:space="preserve">Hier wird deutlich, was mit „Der Körper impliziert den nächsten Schritt“ gemeint ist. Und was passiert, wenn ein solcher Prozess-Kreislauf gestört wird? </w:t>
      </w:r>
      <w:r w:rsidR="007E0AE2" w:rsidRPr="00776F41">
        <w:rPr>
          <w:rFonts w:ascii="Frutiger LT Std 45 Light" w:hAnsi="Frutiger LT Std 45 Light"/>
          <w:sz w:val="24"/>
          <w:szCs w:val="24"/>
        </w:rPr>
        <w:t>Am Beispiel des Hungers:</w:t>
      </w:r>
    </w:p>
    <w:p w14:paraId="2E72DB15" w14:textId="0B66047C" w:rsidR="007E0AE2" w:rsidRPr="003D1FFD" w:rsidRDefault="003F2B2D" w:rsidP="007E0AE2">
      <w:pPr>
        <w:jc w:val="center"/>
        <w:rPr>
          <w:rFonts w:ascii="Frutiger LT Std 45 Light" w:hAnsi="Frutiger LT Std 45 Light"/>
          <w:sz w:val="40"/>
          <w:szCs w:val="40"/>
        </w:rPr>
      </w:pPr>
      <w:r w:rsidRPr="003D1FFD">
        <w:rPr>
          <w:rFonts w:ascii="Frutiger LT Std 45 Light" w:hAnsi="Frutiger LT Std 45 Light"/>
          <w:noProof/>
          <w:sz w:val="40"/>
          <w:szCs w:val="40"/>
        </w:rPr>
        <w:drawing>
          <wp:inline distT="0" distB="0" distL="0" distR="0" wp14:anchorId="54C93445" wp14:editId="2DA90AA5">
            <wp:extent cx="3629025" cy="3629025"/>
            <wp:effectExtent l="0" t="0" r="0" b="0"/>
            <wp:docPr id="145225139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5068" cy="3655068"/>
                    </a:xfrm>
                    <a:prstGeom prst="rect">
                      <a:avLst/>
                    </a:prstGeom>
                    <a:noFill/>
                    <a:ln>
                      <a:noFill/>
                    </a:ln>
                  </pic:spPr>
                </pic:pic>
              </a:graphicData>
            </a:graphic>
          </wp:inline>
        </w:drawing>
      </w:r>
    </w:p>
    <w:p w14:paraId="2FF985F5" w14:textId="18BAC269" w:rsidR="00DA4B48" w:rsidRPr="00776F41" w:rsidRDefault="00D14D37" w:rsidP="00DA4B48">
      <w:pPr>
        <w:rPr>
          <w:rFonts w:ascii="Frutiger LT Std 45 Light" w:hAnsi="Frutiger LT Std 45 Light"/>
          <w:sz w:val="24"/>
          <w:szCs w:val="24"/>
        </w:rPr>
      </w:pPr>
      <w:r w:rsidRPr="00776F41">
        <w:rPr>
          <w:rFonts w:ascii="Frutiger LT Std 45 Light" w:hAnsi="Frutiger LT Std 45 Light"/>
          <w:sz w:val="24"/>
          <w:szCs w:val="24"/>
        </w:rPr>
        <w:t xml:space="preserve">Auf dem Weg vom Spüren eines Bedürfnisses bis zu seiner vollständigen Befriedigung sind viele Störungen möglich (Stopp-Stellen), denn </w:t>
      </w:r>
      <w:r w:rsidR="007E0AE2" w:rsidRPr="00776F41">
        <w:rPr>
          <w:rFonts w:ascii="Frutiger LT Std 45 Light" w:hAnsi="Frutiger LT Std 45 Light"/>
          <w:sz w:val="24"/>
          <w:szCs w:val="24"/>
        </w:rPr>
        <w:t xml:space="preserve">nicht immer passen die Milieubedingungen zu den Lebensbewegungen, die der Organismus machen möchte. Wenn Milieubedingungen sich plötzlich drastisch ändern (z.B. Trauma) oder wenn die </w:t>
      </w:r>
      <w:proofErr w:type="spellStart"/>
      <w:r w:rsidR="007E0AE2" w:rsidRPr="00776F41">
        <w:rPr>
          <w:rFonts w:ascii="Frutiger LT Std 45 Light" w:hAnsi="Frutiger LT Std 45 Light"/>
          <w:sz w:val="24"/>
          <w:szCs w:val="24"/>
        </w:rPr>
        <w:t>Lebens</w:t>
      </w:r>
      <w:r w:rsidR="00B5584E" w:rsidRPr="00776F41">
        <w:rPr>
          <w:rFonts w:ascii="Frutiger LT Std 45 Light" w:hAnsi="Frutiger LT Std 45 Light"/>
          <w:sz w:val="24"/>
          <w:szCs w:val="24"/>
        </w:rPr>
        <w:t>we</w:t>
      </w:r>
      <w:r w:rsidR="007E0AE2" w:rsidRPr="00776F41">
        <w:rPr>
          <w:rFonts w:ascii="Frutiger LT Std 45 Light" w:hAnsi="Frutiger LT Std 45 Light"/>
          <w:sz w:val="24"/>
          <w:szCs w:val="24"/>
        </w:rPr>
        <w:t>gungen</w:t>
      </w:r>
      <w:proofErr w:type="spellEnd"/>
      <w:r w:rsidR="007E0AE2" w:rsidRPr="00776F41">
        <w:rPr>
          <w:rFonts w:ascii="Frutiger LT Std 45 Light" w:hAnsi="Frutiger LT Std 45 Light"/>
          <w:sz w:val="24"/>
          <w:szCs w:val="24"/>
        </w:rPr>
        <w:t xml:space="preserve"> des Organismus auf immer wieder ähnliche Weise inadäquat beantwortet werden, entstehen – als Anpassungsleistung an die veränderte Situation – neue Lebensäußerungen, die ein Weiterleben an der kritischen Stelle des gestoppten (irritierten) Prozesses möglich machen. </w:t>
      </w:r>
    </w:p>
    <w:p w14:paraId="24C681C4" w14:textId="3BD803A2" w:rsidR="007E0AE2" w:rsidRPr="00776F41" w:rsidRDefault="007E0AE2" w:rsidP="00DA4B48">
      <w:pPr>
        <w:rPr>
          <w:rFonts w:ascii="Frutiger LT Std 45 Light" w:hAnsi="Frutiger LT Std 45 Light"/>
          <w:sz w:val="24"/>
          <w:szCs w:val="24"/>
        </w:rPr>
      </w:pPr>
      <w:r w:rsidRPr="00776F41">
        <w:rPr>
          <w:rFonts w:ascii="Frutiger LT Std 45 Light" w:hAnsi="Frutiger LT Std 45 Light"/>
          <w:sz w:val="24"/>
          <w:szCs w:val="24"/>
        </w:rPr>
        <w:t>Lebendige Systeme verfügen über die Fähigkeit zur Selbsterschaffung, Selbsterhaltung und Selbstorganisation („</w:t>
      </w:r>
      <w:proofErr w:type="spellStart"/>
      <w:r w:rsidRPr="00776F41">
        <w:rPr>
          <w:rFonts w:ascii="Frutiger LT Std 45 Light" w:hAnsi="Frutiger LT Std 45 Light"/>
          <w:sz w:val="24"/>
          <w:szCs w:val="24"/>
        </w:rPr>
        <w:t>Autopoesis</w:t>
      </w:r>
      <w:proofErr w:type="spellEnd"/>
      <w:r w:rsidRPr="00776F41">
        <w:rPr>
          <w:rFonts w:ascii="Frutiger LT Std 45 Light" w:hAnsi="Frutiger LT Std 45 Light"/>
          <w:sz w:val="24"/>
          <w:szCs w:val="24"/>
        </w:rPr>
        <w:t xml:space="preserve">“). </w:t>
      </w:r>
      <w:r w:rsidR="009754C0" w:rsidRPr="00776F41">
        <w:rPr>
          <w:rFonts w:ascii="Frutiger LT Std 45 Light" w:hAnsi="Frutiger LT Std 45 Light"/>
          <w:sz w:val="24"/>
          <w:szCs w:val="24"/>
        </w:rPr>
        <w:t xml:space="preserve">„Person“, „Psyche“, Organismus und Milieu sind </w:t>
      </w:r>
      <w:r w:rsidR="009754C0" w:rsidRPr="00776F41">
        <w:rPr>
          <w:rFonts w:ascii="Frutiger LT Std 45 Light" w:hAnsi="Frutiger LT Std 45 Light"/>
          <w:sz w:val="24"/>
          <w:szCs w:val="24"/>
          <w:u w:val="single"/>
        </w:rPr>
        <w:t>ein</w:t>
      </w:r>
      <w:r w:rsidR="009754C0" w:rsidRPr="00776F41">
        <w:rPr>
          <w:rFonts w:ascii="Frutiger LT Std 45 Light" w:hAnsi="Frutiger LT Std 45 Light"/>
          <w:sz w:val="24"/>
          <w:szCs w:val="24"/>
        </w:rPr>
        <w:t xml:space="preserve"> System, </w:t>
      </w:r>
      <w:r w:rsidR="009754C0" w:rsidRPr="00776F41">
        <w:rPr>
          <w:rFonts w:ascii="Frutiger LT Std 45 Light" w:hAnsi="Frutiger LT Std 45 Light"/>
          <w:sz w:val="24"/>
          <w:szCs w:val="24"/>
          <w:u w:val="single"/>
        </w:rPr>
        <w:t>eine</w:t>
      </w:r>
      <w:r w:rsidR="009754C0" w:rsidRPr="00776F41">
        <w:rPr>
          <w:rFonts w:ascii="Frutiger LT Std 45 Light" w:hAnsi="Frutiger LT Std 45 Light"/>
          <w:sz w:val="24"/>
          <w:szCs w:val="24"/>
        </w:rPr>
        <w:t xml:space="preserve"> „Wechselwirkungswirklichkeit“. Nur mit diesem grundlegenden Verständnis von „</w:t>
      </w:r>
      <w:proofErr w:type="spellStart"/>
      <w:r w:rsidR="009754C0" w:rsidRPr="00776F41">
        <w:rPr>
          <w:rFonts w:ascii="Frutiger LT Std 45 Light" w:hAnsi="Frutiger LT Std 45 Light"/>
          <w:sz w:val="24"/>
          <w:szCs w:val="24"/>
        </w:rPr>
        <w:t>interaction</w:t>
      </w:r>
      <w:proofErr w:type="spellEnd"/>
      <w:r w:rsidR="009754C0" w:rsidRPr="00776F41">
        <w:rPr>
          <w:rFonts w:ascii="Frutiger LT Std 45 Light" w:hAnsi="Frutiger LT Std 45 Light"/>
          <w:sz w:val="24"/>
          <w:szCs w:val="24"/>
        </w:rPr>
        <w:t xml:space="preserve"> </w:t>
      </w:r>
      <w:proofErr w:type="spellStart"/>
      <w:r w:rsidR="009754C0" w:rsidRPr="00776F41">
        <w:rPr>
          <w:rFonts w:ascii="Frutiger LT Std 45 Light" w:hAnsi="Frutiger LT Std 45 Light"/>
          <w:sz w:val="24"/>
          <w:szCs w:val="24"/>
        </w:rPr>
        <w:t>first</w:t>
      </w:r>
      <w:proofErr w:type="spellEnd"/>
      <w:r w:rsidR="009754C0" w:rsidRPr="00776F41">
        <w:rPr>
          <w:rFonts w:ascii="Frutiger LT Std 45 Light" w:hAnsi="Frutiger LT Std 45 Light"/>
          <w:sz w:val="24"/>
          <w:szCs w:val="24"/>
        </w:rPr>
        <w:t>“ lässt sich die Entstehung von Mustern als Ausdruck der Selbstorganisation lebender Systeme verstehen. Die Schematherapie (</w:t>
      </w:r>
      <w:proofErr w:type="spellStart"/>
      <w:r w:rsidR="009754C0" w:rsidRPr="00776F41">
        <w:rPr>
          <w:rFonts w:ascii="Frutiger LT Std 45 Light" w:hAnsi="Frutiger LT Std 45 Light"/>
          <w:sz w:val="24"/>
          <w:szCs w:val="24"/>
        </w:rPr>
        <w:t>J.E.Young</w:t>
      </w:r>
      <w:proofErr w:type="spellEnd"/>
      <w:r w:rsidR="009754C0" w:rsidRPr="00776F41">
        <w:rPr>
          <w:rFonts w:ascii="Frutiger LT Std 45 Light" w:hAnsi="Frutiger LT Std 45 Light"/>
          <w:sz w:val="24"/>
          <w:szCs w:val="24"/>
        </w:rPr>
        <w:t>) spricht hier von „Bewältigungsmodi“.</w:t>
      </w:r>
    </w:p>
    <w:p w14:paraId="6E80D1DE" w14:textId="65546B87" w:rsidR="002F1069" w:rsidRPr="00776F41" w:rsidRDefault="009754C0" w:rsidP="00B5584E">
      <w:pPr>
        <w:rPr>
          <w:rFonts w:ascii="Frutiger LT Std 45 Light" w:hAnsi="Frutiger LT Std 45 Light"/>
          <w:sz w:val="24"/>
          <w:szCs w:val="24"/>
        </w:rPr>
      </w:pPr>
      <w:r w:rsidRPr="00776F41">
        <w:rPr>
          <w:rFonts w:ascii="Frutiger LT Std 45 Light" w:hAnsi="Frutiger LT Std 45 Light"/>
          <w:sz w:val="24"/>
          <w:szCs w:val="24"/>
        </w:rPr>
        <w:t xml:space="preserve">Menschliche Lebewesen haben vielfältige und teilweise gegensätzliche Bedürfnisse und Notwendigkeiten, und die verschiedenen „Landkarten“ für psychologische Muster (Strukturen, Schemata) postulieren unterschiedliche </w:t>
      </w:r>
      <w:r w:rsidR="002F1069" w:rsidRPr="00776F41">
        <w:rPr>
          <w:rFonts w:ascii="Frutiger LT Std 45 Light" w:hAnsi="Frutiger LT Std 45 Light"/>
          <w:sz w:val="24"/>
          <w:szCs w:val="24"/>
        </w:rPr>
        <w:t xml:space="preserve">Grundbedürfnisse, zum Beispiel: Nähe (Bindung, Halt, Geborgenheit) versus Distanz (Freiheit, Selbstbestimmung) und Abwechslung (Spiel, kreativer Selbstausdruck) versus Beständigkeit (Ordnung, Struktur, Orientierung, Grenzen) – die vier Grundformen der Angst nach Fritz Riemann. Oder die Liste der fünf </w:t>
      </w:r>
      <w:r w:rsidR="00B5584E" w:rsidRPr="00776F41">
        <w:rPr>
          <w:rFonts w:ascii="Frutiger LT Std 45 Light" w:hAnsi="Frutiger LT Std 45 Light"/>
          <w:sz w:val="24"/>
          <w:szCs w:val="24"/>
        </w:rPr>
        <w:t xml:space="preserve">angeborenen </w:t>
      </w:r>
      <w:r w:rsidR="002F1069" w:rsidRPr="00776F41">
        <w:rPr>
          <w:rFonts w:ascii="Frutiger LT Std 45 Light" w:hAnsi="Frutiger LT Std 45 Light"/>
          <w:sz w:val="24"/>
          <w:szCs w:val="24"/>
        </w:rPr>
        <w:t>Grundbedürfnisse in der Schematherapie</w:t>
      </w:r>
      <w:r w:rsidR="00B5584E" w:rsidRPr="00776F41">
        <w:rPr>
          <w:rFonts w:ascii="Frutiger LT Std 45 Light" w:hAnsi="Frutiger LT Std 45 Light"/>
          <w:sz w:val="24"/>
          <w:szCs w:val="24"/>
        </w:rPr>
        <w:t xml:space="preserve"> (sichere Bindung, </w:t>
      </w:r>
      <w:r w:rsidR="00B5584E" w:rsidRPr="00776F41">
        <w:rPr>
          <w:rFonts w:ascii="Frutiger LT Std 45 Light" w:hAnsi="Frutiger LT Std 45 Light"/>
          <w:sz w:val="24"/>
          <w:szCs w:val="24"/>
        </w:rPr>
        <w:lastRenderedPageBreak/>
        <w:t>Autonomie, realistische Grenzen und Selbstkontrolle, Freiheit im Ausdruck von Bedürfnissen und Emotionen, Spontaneität und Spiel)</w:t>
      </w:r>
      <w:r w:rsidR="002F1069" w:rsidRPr="00776F41">
        <w:rPr>
          <w:rFonts w:ascii="Frutiger LT Std 45 Light" w:hAnsi="Frutiger LT Std 45 Light"/>
          <w:sz w:val="24"/>
          <w:szCs w:val="24"/>
        </w:rPr>
        <w:t>.</w:t>
      </w:r>
    </w:p>
    <w:p w14:paraId="61238D81" w14:textId="77777777" w:rsidR="00FF2608" w:rsidRPr="00776F41" w:rsidRDefault="00FF2608" w:rsidP="002F1069">
      <w:pPr>
        <w:rPr>
          <w:rFonts w:ascii="Frutiger LT Std 45 Light" w:hAnsi="Frutiger LT Std 45 Light"/>
          <w:sz w:val="24"/>
          <w:szCs w:val="24"/>
        </w:rPr>
      </w:pPr>
    </w:p>
    <w:p w14:paraId="6A65F802" w14:textId="2DA66D76" w:rsidR="002F1069" w:rsidRPr="00776F41" w:rsidRDefault="002F1069" w:rsidP="002F1069">
      <w:pPr>
        <w:rPr>
          <w:rFonts w:ascii="Frutiger LT Std 45 Light" w:hAnsi="Frutiger LT Std 45 Light"/>
          <w:b/>
          <w:bCs/>
          <w:sz w:val="24"/>
          <w:szCs w:val="24"/>
        </w:rPr>
      </w:pPr>
      <w:r w:rsidRPr="00776F41">
        <w:rPr>
          <w:rFonts w:ascii="Frutiger LT Std 45 Light" w:hAnsi="Frutiger LT Std 45 Light"/>
          <w:b/>
          <w:bCs/>
          <w:sz w:val="24"/>
          <w:szCs w:val="24"/>
        </w:rPr>
        <w:t>Das Enneagramm: eine Landkarte zur inhaltlichen Differenzierung strukturgebundener Prozesse (Muster)</w:t>
      </w:r>
    </w:p>
    <w:p w14:paraId="1768AFF4" w14:textId="77777777" w:rsidR="006A5455" w:rsidRPr="00776F41" w:rsidRDefault="002F1069" w:rsidP="002F1069">
      <w:pPr>
        <w:rPr>
          <w:rFonts w:ascii="Frutiger LT Std 45 Light" w:hAnsi="Frutiger LT Std 45 Light"/>
          <w:sz w:val="24"/>
          <w:szCs w:val="24"/>
        </w:rPr>
      </w:pPr>
      <w:r w:rsidRPr="00776F41">
        <w:rPr>
          <w:rFonts w:ascii="Frutiger LT Std 45 Light" w:hAnsi="Frutiger LT Std 45 Light"/>
          <w:sz w:val="24"/>
          <w:szCs w:val="24"/>
        </w:rPr>
        <w:t>Diese Landkarte beschreibt neun („</w:t>
      </w:r>
      <w:proofErr w:type="spellStart"/>
      <w:r w:rsidRPr="00776F41">
        <w:rPr>
          <w:rFonts w:ascii="Frutiger LT Std 45 Light" w:hAnsi="Frutiger LT Std 45 Light"/>
          <w:sz w:val="24"/>
          <w:szCs w:val="24"/>
        </w:rPr>
        <w:t>ennea</w:t>
      </w:r>
      <w:proofErr w:type="spellEnd"/>
      <w:r w:rsidRPr="00776F41">
        <w:rPr>
          <w:rFonts w:ascii="Frutiger LT Std 45 Light" w:hAnsi="Frutiger LT Std 45 Light"/>
          <w:sz w:val="24"/>
          <w:szCs w:val="24"/>
        </w:rPr>
        <w:t xml:space="preserve">“) Muster, die sich an Stopp-Stellen elementarer Grundbedürfnisse autopoetisch geformt haben. </w:t>
      </w:r>
    </w:p>
    <w:p w14:paraId="402AD40E" w14:textId="12385D87" w:rsidR="002F1069" w:rsidRPr="00776F41" w:rsidRDefault="002F1069" w:rsidP="002F1069">
      <w:pPr>
        <w:rPr>
          <w:rFonts w:ascii="Frutiger LT Std 45 Light" w:hAnsi="Frutiger LT Std 45 Light"/>
          <w:sz w:val="24"/>
          <w:szCs w:val="24"/>
        </w:rPr>
      </w:pPr>
      <w:r w:rsidRPr="00776F41">
        <w:rPr>
          <w:rFonts w:ascii="Frutiger LT Std 45 Light" w:hAnsi="Frutiger LT Std 45 Light"/>
          <w:sz w:val="24"/>
          <w:szCs w:val="24"/>
        </w:rPr>
        <w:t>Das Enneagramm postuliert drei Grundbedürfnisse: Autonomie, Liebe und Sicherheit.</w:t>
      </w:r>
    </w:p>
    <w:p w14:paraId="708AB8C1" w14:textId="77777777" w:rsidR="00FF2608" w:rsidRPr="00776F41" w:rsidRDefault="00FF2608" w:rsidP="002F1069">
      <w:pPr>
        <w:rPr>
          <w:rFonts w:ascii="Frutiger LT Std 45 Light" w:hAnsi="Frutiger LT Std 45 Light"/>
          <w:sz w:val="24"/>
          <w:szCs w:val="24"/>
        </w:rPr>
      </w:pPr>
    </w:p>
    <w:p w14:paraId="50025088" w14:textId="59077CA9" w:rsidR="002F1069" w:rsidRPr="00776F41" w:rsidRDefault="002F1069" w:rsidP="002F1069">
      <w:pPr>
        <w:rPr>
          <w:rFonts w:ascii="Frutiger LT Std 45 Light" w:hAnsi="Frutiger LT Std 45 Light"/>
          <w:sz w:val="24"/>
          <w:szCs w:val="24"/>
          <w:u w:val="single"/>
        </w:rPr>
      </w:pPr>
      <w:r w:rsidRPr="00776F41">
        <w:rPr>
          <w:rFonts w:ascii="Frutiger LT Std 45 Light" w:hAnsi="Frutiger LT Std 45 Light"/>
          <w:sz w:val="24"/>
          <w:szCs w:val="24"/>
          <w:u w:val="single"/>
        </w:rPr>
        <w:t>Das Autonomiebedürfnis:</w:t>
      </w:r>
    </w:p>
    <w:p w14:paraId="15D17428" w14:textId="1CA9A5B8" w:rsidR="002F1069" w:rsidRPr="00776F41" w:rsidRDefault="002F1069" w:rsidP="002F1069">
      <w:pPr>
        <w:rPr>
          <w:rFonts w:ascii="Frutiger LT Std 45 Light" w:hAnsi="Frutiger LT Std 45 Light"/>
          <w:sz w:val="24"/>
          <w:szCs w:val="24"/>
        </w:rPr>
      </w:pPr>
      <w:r w:rsidRPr="00776F41">
        <w:rPr>
          <w:rFonts w:ascii="Frutiger LT Std 45 Light" w:hAnsi="Frutiger LT Std 45 Light"/>
          <w:sz w:val="24"/>
          <w:szCs w:val="24"/>
        </w:rPr>
        <w:t>Den Eigenwillen spüren. Eigenständig „ja“ und „nein“ empfinden und zum Ausdruck bringen können. Erleben, dass die eigene Willensäußerung etwas bewirkt. Sich als eigenständige Person respektiert fühlen. Grenzen setzen und Grenzen spüren und damit klarkommen.</w:t>
      </w:r>
    </w:p>
    <w:p w14:paraId="5813551F" w14:textId="6BFB3D1B" w:rsidR="0051412B" w:rsidRPr="003D1FFD" w:rsidRDefault="00F85AD1" w:rsidP="0051412B">
      <w:pPr>
        <w:jc w:val="center"/>
        <w:rPr>
          <w:sz w:val="40"/>
          <w:szCs w:val="40"/>
        </w:rPr>
      </w:pPr>
      <w:r w:rsidRPr="003D1FFD">
        <w:rPr>
          <w:noProof/>
          <w:sz w:val="40"/>
          <w:szCs w:val="40"/>
        </w:rPr>
        <w:drawing>
          <wp:inline distT="0" distB="0" distL="0" distR="0" wp14:anchorId="24CA86B5" wp14:editId="00AB9527">
            <wp:extent cx="3228975" cy="3228975"/>
            <wp:effectExtent l="0" t="0" r="0" b="0"/>
            <wp:docPr id="188643229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2310" cy="3262310"/>
                    </a:xfrm>
                    <a:prstGeom prst="rect">
                      <a:avLst/>
                    </a:prstGeom>
                    <a:noFill/>
                    <a:ln>
                      <a:noFill/>
                    </a:ln>
                  </pic:spPr>
                </pic:pic>
              </a:graphicData>
            </a:graphic>
          </wp:inline>
        </w:drawing>
      </w:r>
    </w:p>
    <w:p w14:paraId="197B106C" w14:textId="3071A0F3" w:rsidR="0051412B" w:rsidRPr="00776F41" w:rsidRDefault="0051412B" w:rsidP="0051412B">
      <w:pPr>
        <w:rPr>
          <w:rFonts w:ascii="Frutiger LT Std 45 Light" w:hAnsi="Frutiger LT Std 45 Light"/>
          <w:sz w:val="24"/>
          <w:szCs w:val="24"/>
        </w:rPr>
      </w:pPr>
      <w:r w:rsidRPr="00776F41">
        <w:rPr>
          <w:rFonts w:ascii="Frutiger LT Std 45 Light" w:hAnsi="Frutiger LT Std 45 Light"/>
          <w:sz w:val="24"/>
          <w:szCs w:val="24"/>
        </w:rPr>
        <w:t xml:space="preserve">Mögliche Prozess-Stopps: Gegenmacht, </w:t>
      </w:r>
      <w:r w:rsidR="006A5455" w:rsidRPr="00776F41">
        <w:rPr>
          <w:rFonts w:ascii="Frutiger LT Std 45 Light" w:hAnsi="Frutiger LT Std 45 Light"/>
          <w:sz w:val="24"/>
          <w:szCs w:val="24"/>
        </w:rPr>
        <w:t xml:space="preserve">zu starre Grenzen, Gewalt, Willkür, </w:t>
      </w:r>
      <w:r w:rsidRPr="00776F41">
        <w:rPr>
          <w:rFonts w:ascii="Frutiger LT Std 45 Light" w:hAnsi="Frutiger LT Std 45 Light"/>
          <w:sz w:val="24"/>
          <w:szCs w:val="24"/>
        </w:rPr>
        <w:t>Übermacht, Ignoranz, Missachtung, Verurteilung</w:t>
      </w:r>
    </w:p>
    <w:p w14:paraId="526965F3" w14:textId="18F2F9F0" w:rsidR="0051412B" w:rsidRPr="00776F41" w:rsidRDefault="0051412B" w:rsidP="0051412B">
      <w:pPr>
        <w:rPr>
          <w:rFonts w:ascii="Frutiger LT Std 45 Light" w:hAnsi="Frutiger LT Std 45 Light"/>
          <w:sz w:val="24"/>
          <w:szCs w:val="24"/>
        </w:rPr>
      </w:pPr>
      <w:r w:rsidRPr="00776F41">
        <w:rPr>
          <w:rFonts w:ascii="Frutiger LT Std 45 Light" w:hAnsi="Frutiger LT Std 45 Light"/>
          <w:sz w:val="24"/>
          <w:szCs w:val="24"/>
        </w:rPr>
        <w:t>Es kommt immer darauf an, wie die Situation erlebt wurde (wird), nicht, wie die Situation war (ist). Z.B. kann Ignoranz und Nicht-Beachtung erlebt werden als drohende Auslös</w:t>
      </w:r>
      <w:r w:rsidR="00B5584E" w:rsidRPr="00776F41">
        <w:rPr>
          <w:rFonts w:ascii="Frutiger LT Std 45 Light" w:hAnsi="Frutiger LT Std 45 Light"/>
          <w:sz w:val="24"/>
          <w:szCs w:val="24"/>
        </w:rPr>
        <w:t>ch</w:t>
      </w:r>
      <w:r w:rsidRPr="00776F41">
        <w:rPr>
          <w:rFonts w:ascii="Frutiger LT Std 45 Light" w:hAnsi="Frutiger LT Std 45 Light"/>
          <w:sz w:val="24"/>
          <w:szCs w:val="24"/>
        </w:rPr>
        <w:t>ung des Autonomiebedürfnisses, aber auch als Lieblosigkeit oder fehlende Sicherheit und Orientierung.</w:t>
      </w:r>
    </w:p>
    <w:p w14:paraId="244324BC" w14:textId="48656844" w:rsidR="0051412B" w:rsidRPr="00776F41" w:rsidRDefault="0051412B" w:rsidP="0051412B">
      <w:pPr>
        <w:rPr>
          <w:rFonts w:ascii="Frutiger LT Std 45 Light" w:hAnsi="Frutiger LT Std 45 Light"/>
          <w:sz w:val="24"/>
          <w:szCs w:val="24"/>
        </w:rPr>
      </w:pPr>
      <w:r w:rsidRPr="00776F41">
        <w:rPr>
          <w:rFonts w:ascii="Frutiger LT Std 45 Light" w:hAnsi="Frutiger LT Std 45 Light"/>
          <w:sz w:val="24"/>
          <w:szCs w:val="24"/>
        </w:rPr>
        <w:lastRenderedPageBreak/>
        <w:t>Das Enneagramm-Modell beschreibt drei (Über-)Lebensstrategien zur Bewältigung von Prozess-Stopps im Autonomie-Zyklus:</w:t>
      </w:r>
    </w:p>
    <w:p w14:paraId="3CC09836" w14:textId="27282772" w:rsidR="0051412B" w:rsidRPr="00776F41" w:rsidRDefault="006A5455" w:rsidP="0051412B">
      <w:pPr>
        <w:pStyle w:val="Listenabsatz"/>
        <w:numPr>
          <w:ilvl w:val="0"/>
          <w:numId w:val="3"/>
        </w:numPr>
        <w:rPr>
          <w:rFonts w:ascii="Frutiger LT Std 45 Light" w:hAnsi="Frutiger LT Std 45 Light"/>
          <w:sz w:val="24"/>
          <w:szCs w:val="24"/>
        </w:rPr>
      </w:pPr>
      <w:r w:rsidRPr="00776F41">
        <w:rPr>
          <w:rFonts w:ascii="Frutiger LT Std 45 Light" w:hAnsi="Frutiger LT Std 45 Light"/>
          <w:sz w:val="24"/>
          <w:szCs w:val="24"/>
        </w:rPr>
        <w:t xml:space="preserve">alles selber bestimmen und kontrollieren (überbetonte </w:t>
      </w:r>
      <w:r w:rsidR="00E13C87" w:rsidRPr="00776F41">
        <w:rPr>
          <w:rFonts w:ascii="Frutiger LT Std 45 Light" w:hAnsi="Frutiger LT Std 45 Light"/>
          <w:sz w:val="24"/>
          <w:szCs w:val="24"/>
        </w:rPr>
        <w:t>„Bauchenergie“/</w:t>
      </w:r>
      <w:r w:rsidRPr="00776F41">
        <w:rPr>
          <w:rFonts w:ascii="Frutiger LT Std 45 Light" w:hAnsi="Frutiger LT Std 45 Light"/>
          <w:sz w:val="24"/>
          <w:szCs w:val="24"/>
        </w:rPr>
        <w:t>Autonomie)</w:t>
      </w:r>
    </w:p>
    <w:p w14:paraId="2F7EB208" w14:textId="05AE7899" w:rsidR="006A5455" w:rsidRPr="00776F41" w:rsidRDefault="006A5455" w:rsidP="0051412B">
      <w:pPr>
        <w:pStyle w:val="Listenabsatz"/>
        <w:numPr>
          <w:ilvl w:val="0"/>
          <w:numId w:val="3"/>
        </w:numPr>
        <w:rPr>
          <w:rFonts w:ascii="Frutiger LT Std 45 Light" w:hAnsi="Frutiger LT Std 45 Light"/>
          <w:sz w:val="24"/>
          <w:szCs w:val="24"/>
        </w:rPr>
      </w:pPr>
      <w:r w:rsidRPr="00776F41">
        <w:rPr>
          <w:rFonts w:ascii="Frutiger LT Std 45 Light" w:hAnsi="Frutiger LT Std 45 Light"/>
          <w:sz w:val="24"/>
          <w:szCs w:val="24"/>
        </w:rPr>
        <w:t>mit allem einverstanden sein und Harmonie suchen (Verzicht auf Autonomie)</w:t>
      </w:r>
    </w:p>
    <w:p w14:paraId="0D91C517" w14:textId="4B4EDF1A" w:rsidR="006A5455" w:rsidRPr="00776F41" w:rsidRDefault="006A5455" w:rsidP="0051412B">
      <w:pPr>
        <w:pStyle w:val="Listenabsatz"/>
        <w:numPr>
          <w:ilvl w:val="0"/>
          <w:numId w:val="3"/>
        </w:numPr>
        <w:rPr>
          <w:rFonts w:ascii="Frutiger LT Std 45 Light" w:hAnsi="Frutiger LT Std 45 Light"/>
          <w:sz w:val="24"/>
          <w:szCs w:val="24"/>
        </w:rPr>
      </w:pPr>
      <w:r w:rsidRPr="00776F41">
        <w:rPr>
          <w:rFonts w:ascii="Frutiger LT Std 45 Light" w:hAnsi="Frutiger LT Std 45 Light"/>
          <w:sz w:val="24"/>
          <w:szCs w:val="24"/>
        </w:rPr>
        <w:t>den Fehler finden und das Leben perfektionieren (indirekte Autonomie)</w:t>
      </w:r>
    </w:p>
    <w:p w14:paraId="3C611FC0" w14:textId="77777777" w:rsidR="00FF2608" w:rsidRPr="00776F41" w:rsidRDefault="00FF2608" w:rsidP="00B5584E">
      <w:pPr>
        <w:pStyle w:val="Listenabsatz"/>
        <w:rPr>
          <w:rFonts w:ascii="Frutiger LT Std 45 Light" w:hAnsi="Frutiger LT Std 45 Light"/>
          <w:sz w:val="24"/>
          <w:szCs w:val="24"/>
        </w:rPr>
      </w:pPr>
    </w:p>
    <w:p w14:paraId="04F69613" w14:textId="77777777" w:rsidR="00B5584E" w:rsidRPr="00776F41" w:rsidRDefault="00B5584E" w:rsidP="00B5584E">
      <w:pPr>
        <w:pStyle w:val="Listenabsatz"/>
        <w:rPr>
          <w:rFonts w:ascii="Frutiger LT Std 45 Light" w:hAnsi="Frutiger LT Std 45 Light"/>
          <w:sz w:val="24"/>
          <w:szCs w:val="24"/>
        </w:rPr>
      </w:pPr>
    </w:p>
    <w:p w14:paraId="09FD0E59" w14:textId="53355663" w:rsidR="006A5455" w:rsidRPr="00776F41" w:rsidRDefault="006A5455" w:rsidP="006A5455">
      <w:pPr>
        <w:rPr>
          <w:rFonts w:ascii="Frutiger LT Std 45 Light" w:hAnsi="Frutiger LT Std 45 Light"/>
          <w:sz w:val="24"/>
          <w:szCs w:val="24"/>
          <w:u w:val="single"/>
        </w:rPr>
      </w:pPr>
      <w:r w:rsidRPr="00776F41">
        <w:rPr>
          <w:rFonts w:ascii="Frutiger LT Std 45 Light" w:hAnsi="Frutiger LT Std 45 Light"/>
          <w:sz w:val="24"/>
          <w:szCs w:val="24"/>
          <w:u w:val="single"/>
        </w:rPr>
        <w:t>Das Liebesbedürfnis</w:t>
      </w:r>
    </w:p>
    <w:p w14:paraId="6E64F716" w14:textId="3AC4C8EF" w:rsidR="006A5455" w:rsidRPr="00776F41" w:rsidRDefault="006A5455" w:rsidP="006A5455">
      <w:pPr>
        <w:rPr>
          <w:rFonts w:ascii="Frutiger LT Std 45 Light" w:hAnsi="Frutiger LT Std 45 Light"/>
          <w:sz w:val="24"/>
          <w:szCs w:val="24"/>
        </w:rPr>
      </w:pPr>
      <w:r w:rsidRPr="00776F41">
        <w:rPr>
          <w:rFonts w:ascii="Frutiger LT Std 45 Light" w:hAnsi="Frutiger LT Std 45 Light"/>
          <w:sz w:val="24"/>
          <w:szCs w:val="24"/>
        </w:rPr>
        <w:t>Sich angenommen, geliebt, geborgen, gesehen fühlen. Und: die eigene (kindliche) Liebe an den Mann/an die Frau (Papa, Mama, Geschwister usw.) bringen zu können. Kurz: Das Bedürfnis, sich geliebt zu fühlen und aktiv lieben zu können.</w:t>
      </w:r>
    </w:p>
    <w:p w14:paraId="558D1FB8" w14:textId="51776AA2" w:rsidR="006A5455" w:rsidRPr="003D1FFD" w:rsidRDefault="00F85AD1" w:rsidP="006A5455">
      <w:pPr>
        <w:jc w:val="center"/>
        <w:rPr>
          <w:rFonts w:ascii="Frutiger LT Std 45 Light" w:hAnsi="Frutiger LT Std 45 Light"/>
          <w:sz w:val="40"/>
          <w:szCs w:val="40"/>
        </w:rPr>
      </w:pPr>
      <w:r w:rsidRPr="003D1FFD">
        <w:rPr>
          <w:rFonts w:ascii="Frutiger LT Std 45 Light" w:hAnsi="Frutiger LT Std 45 Light"/>
          <w:noProof/>
          <w:sz w:val="40"/>
          <w:szCs w:val="40"/>
        </w:rPr>
        <w:drawing>
          <wp:inline distT="0" distB="0" distL="0" distR="0" wp14:anchorId="4A10D54C" wp14:editId="311AB5C6">
            <wp:extent cx="2847975" cy="2847975"/>
            <wp:effectExtent l="0" t="0" r="0" b="0"/>
            <wp:docPr id="111880260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800" cy="2867800"/>
                    </a:xfrm>
                    <a:prstGeom prst="rect">
                      <a:avLst/>
                    </a:prstGeom>
                    <a:noFill/>
                    <a:ln>
                      <a:noFill/>
                    </a:ln>
                  </pic:spPr>
                </pic:pic>
              </a:graphicData>
            </a:graphic>
          </wp:inline>
        </w:drawing>
      </w:r>
    </w:p>
    <w:p w14:paraId="1D5730AC" w14:textId="2D6B1033" w:rsidR="00D92495" w:rsidRPr="00776F41" w:rsidRDefault="00D92495" w:rsidP="00D92495">
      <w:pPr>
        <w:rPr>
          <w:rFonts w:ascii="Frutiger LT Std 45 Light" w:hAnsi="Frutiger LT Std 45 Light"/>
          <w:sz w:val="24"/>
          <w:szCs w:val="24"/>
        </w:rPr>
      </w:pPr>
      <w:r w:rsidRPr="00776F41">
        <w:rPr>
          <w:rFonts w:ascii="Frutiger LT Std 45 Light" w:hAnsi="Frutiger LT Std 45 Light"/>
          <w:sz w:val="24"/>
          <w:szCs w:val="24"/>
        </w:rPr>
        <w:t xml:space="preserve">Mögliche Prozess-Stopps: Die Herzbewegung/das Bedürfnis läuft ins Leere, fährt an die Wand, stößt auf Abwertung, Spott usw. </w:t>
      </w:r>
      <w:r w:rsidR="00F86B87" w:rsidRPr="00776F41">
        <w:rPr>
          <w:rFonts w:ascii="Frutiger LT Std 45 Light" w:hAnsi="Frutiger LT Std 45 Light"/>
          <w:sz w:val="24"/>
          <w:szCs w:val="24"/>
        </w:rPr>
        <w:t>Oder d</w:t>
      </w:r>
      <w:r w:rsidRPr="00776F41">
        <w:rPr>
          <w:rFonts w:ascii="Frutiger LT Std 45 Light" w:hAnsi="Frutiger LT Std 45 Light"/>
          <w:sz w:val="24"/>
          <w:szCs w:val="24"/>
        </w:rPr>
        <w:t>ie Begegnung der Herzen findest statt und wird aber unterbrochen (z.B. weil das Telefon läutet und das kranke Kind von der Schule abgeholt werden muss). Es ist zu wenig Raum für das Nachklingen/Auskosten der Begegnung (weil andere, „wichtige“ Dinge auf der Tagesordnung stehen)</w:t>
      </w:r>
    </w:p>
    <w:p w14:paraId="4C732FCD" w14:textId="23FB889A" w:rsidR="006A5455" w:rsidRPr="00776F41" w:rsidRDefault="00D92495" w:rsidP="006A5455">
      <w:pPr>
        <w:rPr>
          <w:rFonts w:ascii="Frutiger LT Std 45 Light" w:hAnsi="Frutiger LT Std 45 Light"/>
          <w:sz w:val="24"/>
          <w:szCs w:val="24"/>
        </w:rPr>
      </w:pPr>
      <w:r w:rsidRPr="00776F41">
        <w:rPr>
          <w:rFonts w:ascii="Frutiger LT Std 45 Light" w:hAnsi="Frutiger LT Std 45 Light"/>
          <w:sz w:val="24"/>
          <w:szCs w:val="24"/>
        </w:rPr>
        <w:t>Das Enneagramm-Modell beschreibt drei (Über-)Lebensstrategien zur Bewältigung von Prozess-Stopps im Liebes-Zyklus:</w:t>
      </w:r>
    </w:p>
    <w:p w14:paraId="35019796" w14:textId="2B721C7F" w:rsidR="00D92495" w:rsidRPr="00776F41" w:rsidRDefault="00D92495" w:rsidP="00D92495">
      <w:pPr>
        <w:pStyle w:val="Listenabsatz"/>
        <w:numPr>
          <w:ilvl w:val="0"/>
          <w:numId w:val="5"/>
        </w:numPr>
        <w:rPr>
          <w:rFonts w:ascii="Frutiger LT Std 45 Light" w:hAnsi="Frutiger LT Std 45 Light"/>
          <w:sz w:val="24"/>
          <w:szCs w:val="24"/>
        </w:rPr>
      </w:pPr>
      <w:r w:rsidRPr="00776F41">
        <w:rPr>
          <w:rFonts w:ascii="Frutiger LT Std 45 Light" w:hAnsi="Frutiger LT Std 45 Light"/>
          <w:sz w:val="24"/>
          <w:szCs w:val="24"/>
        </w:rPr>
        <w:t xml:space="preserve">die Bedürfnisse der anderen spüren und befriedigen (überbetonte </w:t>
      </w:r>
      <w:r w:rsidR="00E13C87" w:rsidRPr="00776F41">
        <w:rPr>
          <w:rFonts w:ascii="Frutiger LT Std 45 Light" w:hAnsi="Frutiger LT Std 45 Light"/>
          <w:sz w:val="24"/>
          <w:szCs w:val="24"/>
        </w:rPr>
        <w:t>„</w:t>
      </w:r>
      <w:r w:rsidRPr="00776F41">
        <w:rPr>
          <w:rFonts w:ascii="Frutiger LT Std 45 Light" w:hAnsi="Frutiger LT Std 45 Light"/>
          <w:sz w:val="24"/>
          <w:szCs w:val="24"/>
        </w:rPr>
        <w:t>Herzenergie</w:t>
      </w:r>
      <w:r w:rsidR="00E13C87" w:rsidRPr="00776F41">
        <w:rPr>
          <w:rFonts w:ascii="Frutiger LT Std 45 Light" w:hAnsi="Frutiger LT Std 45 Light"/>
          <w:sz w:val="24"/>
          <w:szCs w:val="24"/>
        </w:rPr>
        <w:t>“</w:t>
      </w:r>
      <w:r w:rsidRPr="00776F41">
        <w:rPr>
          <w:rFonts w:ascii="Frutiger LT Std 45 Light" w:hAnsi="Frutiger LT Std 45 Light"/>
          <w:sz w:val="24"/>
          <w:szCs w:val="24"/>
        </w:rPr>
        <w:t>)</w:t>
      </w:r>
    </w:p>
    <w:p w14:paraId="0F853502" w14:textId="62A9760E" w:rsidR="00D92495" w:rsidRPr="00776F41" w:rsidRDefault="00D92495" w:rsidP="00D92495">
      <w:pPr>
        <w:pStyle w:val="Listenabsatz"/>
        <w:numPr>
          <w:ilvl w:val="0"/>
          <w:numId w:val="5"/>
        </w:numPr>
        <w:rPr>
          <w:rFonts w:ascii="Frutiger LT Std 45 Light" w:hAnsi="Frutiger LT Std 45 Light"/>
          <w:sz w:val="24"/>
          <w:szCs w:val="24"/>
        </w:rPr>
      </w:pPr>
      <w:r w:rsidRPr="00776F41">
        <w:rPr>
          <w:rFonts w:ascii="Frutiger LT Std 45 Light" w:hAnsi="Frutiger LT Std 45 Light"/>
          <w:sz w:val="24"/>
          <w:szCs w:val="24"/>
        </w:rPr>
        <w:t xml:space="preserve">sich </w:t>
      </w:r>
      <w:r w:rsidR="00F86B87" w:rsidRPr="00776F41">
        <w:rPr>
          <w:rFonts w:ascii="Frutiger LT Std 45 Light" w:hAnsi="Frutiger LT Std 45 Light"/>
          <w:sz w:val="24"/>
          <w:szCs w:val="24"/>
        </w:rPr>
        <w:t>primär um eine gute Selbstdarstellung bemühen (blockierte Herzenergie)</w:t>
      </w:r>
    </w:p>
    <w:p w14:paraId="468D508F" w14:textId="16B39DB8" w:rsidR="00776F41" w:rsidRDefault="00F86B87" w:rsidP="00D92495">
      <w:pPr>
        <w:pStyle w:val="Listenabsatz"/>
        <w:numPr>
          <w:ilvl w:val="0"/>
          <w:numId w:val="5"/>
        </w:numPr>
        <w:rPr>
          <w:rFonts w:ascii="Frutiger LT Std 45 Light" w:hAnsi="Frutiger LT Std 45 Light"/>
          <w:sz w:val="24"/>
          <w:szCs w:val="24"/>
        </w:rPr>
      </w:pPr>
      <w:r w:rsidRPr="00776F41">
        <w:rPr>
          <w:rFonts w:ascii="Frutiger LT Std 45 Light" w:hAnsi="Frutiger LT Std 45 Light"/>
          <w:sz w:val="24"/>
          <w:szCs w:val="24"/>
        </w:rPr>
        <w:t>selbstverliebt sich der eigenen Befindlichkeit widmen (indirekte, selbstbezogene Herzenergie)</w:t>
      </w:r>
    </w:p>
    <w:p w14:paraId="1830798C" w14:textId="4DC8C6AA" w:rsidR="00F86B87" w:rsidRPr="00776F41" w:rsidRDefault="00776F41" w:rsidP="00776F41">
      <w:pPr>
        <w:rPr>
          <w:rFonts w:ascii="Frutiger LT Std 45 Light" w:hAnsi="Frutiger LT Std 45 Light"/>
          <w:sz w:val="24"/>
          <w:szCs w:val="24"/>
        </w:rPr>
      </w:pPr>
      <w:r>
        <w:rPr>
          <w:rFonts w:ascii="Frutiger LT Std 45 Light" w:hAnsi="Frutiger LT Std 45 Light"/>
          <w:sz w:val="24"/>
          <w:szCs w:val="24"/>
        </w:rPr>
        <w:br w:type="page"/>
      </w:r>
    </w:p>
    <w:p w14:paraId="6FCAFEF3" w14:textId="5752D7BE" w:rsidR="00F86B87" w:rsidRPr="00776F41" w:rsidRDefault="00F86B87" w:rsidP="00F86B87">
      <w:pPr>
        <w:rPr>
          <w:rFonts w:ascii="Frutiger LT Std 45 Light" w:hAnsi="Frutiger LT Std 45 Light"/>
          <w:sz w:val="24"/>
          <w:szCs w:val="24"/>
          <w:u w:val="single"/>
        </w:rPr>
      </w:pPr>
      <w:r w:rsidRPr="00776F41">
        <w:rPr>
          <w:rFonts w:ascii="Frutiger LT Std 45 Light" w:hAnsi="Frutiger LT Std 45 Light"/>
          <w:sz w:val="24"/>
          <w:szCs w:val="24"/>
          <w:u w:val="single"/>
        </w:rPr>
        <w:lastRenderedPageBreak/>
        <w:t>Das Sicherheitsbedürfnis</w:t>
      </w:r>
    </w:p>
    <w:p w14:paraId="02FB2567" w14:textId="4C912023" w:rsidR="00F86B87" w:rsidRPr="00776F41" w:rsidRDefault="00F86B87" w:rsidP="00F86B87">
      <w:pPr>
        <w:rPr>
          <w:rFonts w:ascii="Frutiger LT Std 45 Light" w:hAnsi="Frutiger LT Std 45 Light"/>
          <w:sz w:val="24"/>
          <w:szCs w:val="24"/>
        </w:rPr>
      </w:pPr>
      <w:r w:rsidRPr="00776F41">
        <w:rPr>
          <w:rFonts w:ascii="Frutiger LT Std 45 Light" w:hAnsi="Frutiger LT Std 45 Light"/>
          <w:sz w:val="24"/>
          <w:szCs w:val="24"/>
        </w:rPr>
        <w:t xml:space="preserve">Sich gut genug geschützt fühlen vor möglichen Gefahren, </w:t>
      </w:r>
      <w:r w:rsidR="00E13C87" w:rsidRPr="00776F41">
        <w:rPr>
          <w:rFonts w:ascii="Frutiger LT Std 45 Light" w:hAnsi="Frutiger LT Std 45 Light"/>
          <w:sz w:val="24"/>
          <w:szCs w:val="24"/>
        </w:rPr>
        <w:t>Halt, Stabilität, Verlässlichkeit erleben. Vertrauen können. Sich beruhigen können.</w:t>
      </w:r>
    </w:p>
    <w:p w14:paraId="3D7BA4F3" w14:textId="662EED51" w:rsidR="00F86B87" w:rsidRPr="003D1FFD" w:rsidRDefault="00F86B87" w:rsidP="00F86B87">
      <w:pPr>
        <w:jc w:val="center"/>
        <w:rPr>
          <w:rFonts w:ascii="Frutiger LT Std 45 Light" w:hAnsi="Frutiger LT Std 45 Light"/>
          <w:sz w:val="40"/>
          <w:szCs w:val="40"/>
        </w:rPr>
      </w:pPr>
      <w:r w:rsidRPr="003D1FFD">
        <w:rPr>
          <w:rFonts w:ascii="Frutiger LT Std 45 Light" w:hAnsi="Frutiger LT Std 45 Light"/>
          <w:noProof/>
          <w:sz w:val="40"/>
          <w:szCs w:val="40"/>
        </w:rPr>
        <w:drawing>
          <wp:inline distT="0" distB="0" distL="0" distR="0" wp14:anchorId="2C1DAAB7" wp14:editId="7C03905B">
            <wp:extent cx="3171825" cy="3171825"/>
            <wp:effectExtent l="0" t="0" r="0" b="0"/>
            <wp:docPr id="6757391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966" cy="3220966"/>
                    </a:xfrm>
                    <a:prstGeom prst="rect">
                      <a:avLst/>
                    </a:prstGeom>
                    <a:noFill/>
                    <a:ln>
                      <a:noFill/>
                    </a:ln>
                  </pic:spPr>
                </pic:pic>
              </a:graphicData>
            </a:graphic>
          </wp:inline>
        </w:drawing>
      </w:r>
    </w:p>
    <w:p w14:paraId="343FBF34" w14:textId="6931600D" w:rsidR="00F86B87" w:rsidRPr="00776F41" w:rsidRDefault="00E13C87" w:rsidP="00F86B87">
      <w:pPr>
        <w:rPr>
          <w:rFonts w:ascii="Frutiger LT Std 45 Light" w:hAnsi="Frutiger LT Std 45 Light"/>
          <w:sz w:val="24"/>
          <w:szCs w:val="24"/>
        </w:rPr>
      </w:pPr>
      <w:r w:rsidRPr="00776F41">
        <w:rPr>
          <w:rFonts w:ascii="Frutiger LT Std 45 Light" w:hAnsi="Frutiger LT Std 45 Light"/>
          <w:sz w:val="24"/>
          <w:szCs w:val="24"/>
        </w:rPr>
        <w:t>Mögliche Prozess-Stopps: Traumatisierende äußere Umstände (Gewalt, Krieg, Krankheit…), unberechenbares, willkürliches Verhalten von wichtigen Bezugspersonen, Unaufrichtigkeit, Lügen, Manipulation. Ein generelles Milieu von Angst und Misstrauen.</w:t>
      </w:r>
    </w:p>
    <w:p w14:paraId="513D5624" w14:textId="1A6DC4C3" w:rsidR="00E13C87" w:rsidRPr="00776F41" w:rsidRDefault="00E13C87" w:rsidP="00F86B87">
      <w:pPr>
        <w:rPr>
          <w:rFonts w:ascii="Frutiger LT Std 45 Light" w:hAnsi="Frutiger LT Std 45 Light"/>
          <w:sz w:val="24"/>
          <w:szCs w:val="24"/>
        </w:rPr>
      </w:pPr>
      <w:r w:rsidRPr="00776F41">
        <w:rPr>
          <w:rFonts w:ascii="Frutiger LT Std 45 Light" w:hAnsi="Frutiger LT Std 45 Light"/>
          <w:sz w:val="24"/>
          <w:szCs w:val="24"/>
        </w:rPr>
        <w:t>Das Enneagramm-Modell beschreibt drei (Über-)Lebensstrategien zur Bewältigung von Prozess-Stopps im Sicherheits-Zyklus:</w:t>
      </w:r>
    </w:p>
    <w:p w14:paraId="3C5D85A3" w14:textId="05AA7464" w:rsidR="00E13C87" w:rsidRPr="00776F41" w:rsidRDefault="00E13C87" w:rsidP="00E13C87">
      <w:pPr>
        <w:pStyle w:val="Listenabsatz"/>
        <w:numPr>
          <w:ilvl w:val="0"/>
          <w:numId w:val="6"/>
        </w:numPr>
        <w:rPr>
          <w:rFonts w:ascii="Frutiger LT Std 45 Light" w:hAnsi="Frutiger LT Std 45 Light"/>
          <w:sz w:val="24"/>
          <w:szCs w:val="24"/>
        </w:rPr>
      </w:pPr>
      <w:r w:rsidRPr="00776F41">
        <w:rPr>
          <w:rFonts w:ascii="Frutiger LT Std 45 Light" w:hAnsi="Frutiger LT Std 45 Light"/>
          <w:sz w:val="24"/>
          <w:szCs w:val="24"/>
        </w:rPr>
        <w:t>analysieren und rational einordnen (überbetonte „Kopfenergie“)</w:t>
      </w:r>
    </w:p>
    <w:p w14:paraId="653A8830" w14:textId="70DB234B" w:rsidR="00E13C87" w:rsidRPr="00776F41" w:rsidRDefault="00E13C87" w:rsidP="00E13C87">
      <w:pPr>
        <w:pStyle w:val="Listenabsatz"/>
        <w:numPr>
          <w:ilvl w:val="0"/>
          <w:numId w:val="6"/>
        </w:numPr>
        <w:rPr>
          <w:rFonts w:ascii="Frutiger LT Std 45 Light" w:hAnsi="Frutiger LT Std 45 Light"/>
          <w:sz w:val="24"/>
          <w:szCs w:val="24"/>
        </w:rPr>
      </w:pPr>
      <w:r w:rsidRPr="00776F41">
        <w:rPr>
          <w:rFonts w:ascii="Frutiger LT Std 45 Light" w:hAnsi="Frutiger LT Std 45 Light"/>
          <w:sz w:val="24"/>
          <w:szCs w:val="24"/>
        </w:rPr>
        <w:t>zweifeln und hinterfragen (Intensivierung von Unsicherheit)</w:t>
      </w:r>
    </w:p>
    <w:p w14:paraId="0A7B9896" w14:textId="2233E8D9" w:rsidR="00E13C87" w:rsidRPr="00776F41" w:rsidRDefault="00F85AD1" w:rsidP="00E13C87">
      <w:pPr>
        <w:pStyle w:val="Listenabsatz"/>
        <w:numPr>
          <w:ilvl w:val="0"/>
          <w:numId w:val="6"/>
        </w:numPr>
        <w:rPr>
          <w:rFonts w:ascii="Frutiger LT Std 45 Light" w:hAnsi="Frutiger LT Std 45 Light"/>
          <w:sz w:val="24"/>
          <w:szCs w:val="24"/>
        </w:rPr>
      </w:pPr>
      <w:r w:rsidRPr="00776F41">
        <w:rPr>
          <w:rFonts w:ascii="Frutiger LT Std 45 Light" w:hAnsi="Frutiger LT Std 45 Light"/>
          <w:sz w:val="24"/>
          <w:szCs w:val="24"/>
        </w:rPr>
        <w:t>ablenken und umschalten auf positive Optionen (umfunktionierte „Kopfenergie“)</w:t>
      </w:r>
    </w:p>
    <w:p w14:paraId="042CC1E3" w14:textId="77777777" w:rsidR="0000723A" w:rsidRPr="00776F41" w:rsidRDefault="0000723A" w:rsidP="0000723A">
      <w:pPr>
        <w:pBdr>
          <w:top w:val="single" w:sz="4" w:space="1" w:color="auto"/>
        </w:pBdr>
        <w:rPr>
          <w:rFonts w:ascii="Frutiger LT Std 45 Light" w:hAnsi="Frutiger LT Std 45 Light"/>
          <w:sz w:val="24"/>
          <w:szCs w:val="24"/>
        </w:rPr>
      </w:pPr>
    </w:p>
    <w:p w14:paraId="3BCE6965" w14:textId="7A187C7D" w:rsidR="0000723A" w:rsidRPr="00776F41" w:rsidRDefault="0000723A" w:rsidP="0000723A">
      <w:pPr>
        <w:rPr>
          <w:rFonts w:ascii="Frutiger LT Std 45 Light" w:hAnsi="Frutiger LT Std 45 Light"/>
          <w:sz w:val="24"/>
          <w:szCs w:val="24"/>
        </w:rPr>
      </w:pPr>
      <w:r w:rsidRPr="00776F41">
        <w:rPr>
          <w:rFonts w:ascii="Frutiger LT Std 45 Light" w:hAnsi="Frutiger LT Std 45 Light"/>
          <w:sz w:val="24"/>
          <w:szCs w:val="24"/>
        </w:rPr>
        <w:t>Das sind Anhaltspunkte, um verstehen zu können, wie gestoppte (irritierte) Lebensprozesse die unwillkürliche Ausformung von Mustern begünstigen. Man kann nicht von „Prägung“ sprechen – so als würde eine Milieubedingung dem Organismus etwas aufzwingen. Muster entstehen aus Interaktionen. Es ist nie mit Sicherheit vorhersagbar, wie ein (junges) menschliches Lebewesen seine Milieubedingungen erlebt und welche Bewältigungsmodi daraus entstehen.</w:t>
      </w:r>
    </w:p>
    <w:p w14:paraId="1F01F17E" w14:textId="577E2EE3" w:rsidR="0000723A" w:rsidRPr="00776F41" w:rsidRDefault="0000723A" w:rsidP="0000723A">
      <w:pPr>
        <w:rPr>
          <w:rFonts w:ascii="Frutiger LT Std 45 Light" w:hAnsi="Frutiger LT Std 45 Light"/>
          <w:sz w:val="24"/>
          <w:szCs w:val="24"/>
        </w:rPr>
      </w:pPr>
      <w:r w:rsidRPr="00776F41">
        <w:rPr>
          <w:rFonts w:ascii="Frutiger LT Std 45 Light" w:hAnsi="Frutiger LT Std 45 Light"/>
          <w:sz w:val="24"/>
          <w:szCs w:val="24"/>
        </w:rPr>
        <w:t xml:space="preserve">Für eine gesunde Entwicklung braucht es eine Art „Fließgleichgewicht“ der existentiellen Bedürfnisse (Autonomie – Liebe – Sicherheit). Jede einseitige Überbetonung eines einzelnen Grundbedürfnisses hätte einen verschärften Konflikt mit den beiden anderen zur Folge. </w:t>
      </w:r>
    </w:p>
    <w:p w14:paraId="1E741672" w14:textId="7D3C3697" w:rsidR="0000723A" w:rsidRPr="00776F41" w:rsidRDefault="0000723A" w:rsidP="0000723A">
      <w:pPr>
        <w:rPr>
          <w:rFonts w:ascii="Frutiger LT Std 45 Light" w:hAnsi="Frutiger LT Std 45 Light"/>
          <w:sz w:val="24"/>
          <w:szCs w:val="24"/>
        </w:rPr>
      </w:pPr>
      <w:r w:rsidRPr="00776F41">
        <w:rPr>
          <w:rFonts w:ascii="Frutiger LT Std 45 Light" w:hAnsi="Frutiger LT Std 45 Light"/>
          <w:sz w:val="24"/>
          <w:szCs w:val="24"/>
        </w:rPr>
        <w:lastRenderedPageBreak/>
        <w:t>Wer z.B. ausschließlich auf Sicherheit aus wäre, müsste weitgehend auf Autonomie und auf Liebe verzichten</w:t>
      </w:r>
      <w:r w:rsidR="003F2B2D" w:rsidRPr="00776F41">
        <w:rPr>
          <w:rFonts w:ascii="Frutiger LT Std 45 Light" w:hAnsi="Frutiger LT Std 45 Light"/>
          <w:sz w:val="24"/>
          <w:szCs w:val="24"/>
        </w:rPr>
        <w:t xml:space="preserve">, denn beides ist (auch) ein bisschen riskant. </w:t>
      </w:r>
    </w:p>
    <w:p w14:paraId="547243F4" w14:textId="281B3BF2" w:rsidR="003F2B2D" w:rsidRPr="00776F41" w:rsidRDefault="003F2B2D" w:rsidP="0000723A">
      <w:pPr>
        <w:rPr>
          <w:rFonts w:ascii="Frutiger LT Std 45 Light" w:hAnsi="Frutiger LT Std 45 Light"/>
          <w:sz w:val="24"/>
          <w:szCs w:val="24"/>
        </w:rPr>
      </w:pPr>
      <w:r w:rsidRPr="00776F41">
        <w:rPr>
          <w:rFonts w:ascii="Frutiger LT Std 45 Light" w:hAnsi="Frutiger LT Std 45 Light"/>
          <w:sz w:val="24"/>
          <w:szCs w:val="24"/>
        </w:rPr>
        <w:t xml:space="preserve">Lebenslange Entwicklung geschieht durch das nicht immer konfliktfreie Wechselspiel von angemessener Befriedigung der Grundbedürfnisse und auch angemessenem Verzicht auf diese Befriedigung. Hier hilft eine der klassischen </w:t>
      </w:r>
      <w:proofErr w:type="spellStart"/>
      <w:r w:rsidRPr="00776F41">
        <w:rPr>
          <w:rFonts w:ascii="Frutiger LT Std 45 Light" w:hAnsi="Frutiger LT Std 45 Light"/>
          <w:sz w:val="24"/>
          <w:szCs w:val="24"/>
        </w:rPr>
        <w:t>Focusingfragen</w:t>
      </w:r>
      <w:proofErr w:type="spellEnd"/>
      <w:r w:rsidRPr="00776F41">
        <w:rPr>
          <w:rFonts w:ascii="Frutiger LT Std 45 Light" w:hAnsi="Frutiger LT Std 45 Light"/>
          <w:sz w:val="24"/>
          <w:szCs w:val="24"/>
        </w:rPr>
        <w:t xml:space="preserve"> sehr: „Wie ist es jetzt grad für mich am stimmigsten?“</w:t>
      </w:r>
    </w:p>
    <w:p w14:paraId="0E02AB3B" w14:textId="752509C3" w:rsidR="003F2B2D" w:rsidRPr="00776F41" w:rsidRDefault="003F2B2D" w:rsidP="003F2B2D">
      <w:pPr>
        <w:jc w:val="right"/>
        <w:rPr>
          <w:rFonts w:ascii="Frutiger LT Std 45 Light" w:hAnsi="Frutiger LT Std 45 Light"/>
          <w:sz w:val="24"/>
          <w:szCs w:val="24"/>
        </w:rPr>
      </w:pPr>
      <w:r w:rsidRPr="00776F41">
        <w:rPr>
          <w:rFonts w:ascii="Frutiger LT Std 45 Light" w:hAnsi="Frutiger LT Std 45 Light"/>
          <w:sz w:val="24"/>
          <w:szCs w:val="24"/>
        </w:rPr>
        <w:t>Hans Neidhardt</w:t>
      </w:r>
      <w:r w:rsidRPr="00776F41">
        <w:rPr>
          <w:rFonts w:ascii="Frutiger LT Std 45 Light" w:hAnsi="Frutiger LT Std 45 Light"/>
          <w:sz w:val="24"/>
          <w:szCs w:val="24"/>
        </w:rPr>
        <w:br/>
        <w:t>www.hans-neidhardt.de</w:t>
      </w:r>
    </w:p>
    <w:sectPr w:rsidR="003F2B2D" w:rsidRPr="00776F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Std 45 Light">
    <w:panose1 w:val="020B0403030504020204"/>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5A3"/>
    <w:multiLevelType w:val="hybridMultilevel"/>
    <w:tmpl w:val="65246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3E68DD"/>
    <w:multiLevelType w:val="hybridMultilevel"/>
    <w:tmpl w:val="874E5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07517"/>
    <w:multiLevelType w:val="hybridMultilevel"/>
    <w:tmpl w:val="862A9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FA66B7"/>
    <w:multiLevelType w:val="hybridMultilevel"/>
    <w:tmpl w:val="97EA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4D6918"/>
    <w:multiLevelType w:val="hybridMultilevel"/>
    <w:tmpl w:val="13749934"/>
    <w:lvl w:ilvl="0" w:tplc="1E80834C">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66958F1"/>
    <w:multiLevelType w:val="hybridMultilevel"/>
    <w:tmpl w:val="E0C47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4454361">
    <w:abstractNumId w:val="3"/>
  </w:num>
  <w:num w:numId="2" w16cid:durableId="63533464">
    <w:abstractNumId w:val="0"/>
  </w:num>
  <w:num w:numId="3" w16cid:durableId="2119132120">
    <w:abstractNumId w:val="1"/>
  </w:num>
  <w:num w:numId="4" w16cid:durableId="3408714">
    <w:abstractNumId w:val="4"/>
  </w:num>
  <w:num w:numId="5" w16cid:durableId="1038354761">
    <w:abstractNumId w:val="5"/>
  </w:num>
  <w:num w:numId="6" w16cid:durableId="926841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D107AB"/>
    <w:rsid w:val="0000723A"/>
    <w:rsid w:val="0022367E"/>
    <w:rsid w:val="002F1069"/>
    <w:rsid w:val="00332F8F"/>
    <w:rsid w:val="003D1FFD"/>
    <w:rsid w:val="003F2B2D"/>
    <w:rsid w:val="0051412B"/>
    <w:rsid w:val="005516A0"/>
    <w:rsid w:val="00565345"/>
    <w:rsid w:val="006A5455"/>
    <w:rsid w:val="006A77BE"/>
    <w:rsid w:val="006C6F1A"/>
    <w:rsid w:val="00776F41"/>
    <w:rsid w:val="007E0AE2"/>
    <w:rsid w:val="00811798"/>
    <w:rsid w:val="008301AD"/>
    <w:rsid w:val="008514DA"/>
    <w:rsid w:val="00853E08"/>
    <w:rsid w:val="008B2716"/>
    <w:rsid w:val="009754C0"/>
    <w:rsid w:val="00B05DE5"/>
    <w:rsid w:val="00B5584E"/>
    <w:rsid w:val="00CD38D7"/>
    <w:rsid w:val="00CF51D7"/>
    <w:rsid w:val="00D107AB"/>
    <w:rsid w:val="00D14D37"/>
    <w:rsid w:val="00D92495"/>
    <w:rsid w:val="00DA4B48"/>
    <w:rsid w:val="00E13C87"/>
    <w:rsid w:val="00E4353C"/>
    <w:rsid w:val="00F85AD1"/>
    <w:rsid w:val="00F86B87"/>
    <w:rsid w:val="00FA4171"/>
    <w:rsid w:val="00FB77D6"/>
    <w:rsid w:val="00FC1F2C"/>
    <w:rsid w:val="00FF26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CE86"/>
  <w15:chartTrackingRefBased/>
  <w15:docId w15:val="{2AD635AB-CA45-4F46-829C-B3260503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07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D107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D107AB"/>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D107AB"/>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107AB"/>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D107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07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07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07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07A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D107A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D107AB"/>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D107AB"/>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107AB"/>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D107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07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07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07AB"/>
    <w:rPr>
      <w:rFonts w:eastAsiaTheme="majorEastAsia" w:cstheme="majorBidi"/>
      <w:color w:val="272727" w:themeColor="text1" w:themeTint="D8"/>
    </w:rPr>
  </w:style>
  <w:style w:type="paragraph" w:styleId="Titel">
    <w:name w:val="Title"/>
    <w:basedOn w:val="Standard"/>
    <w:next w:val="Standard"/>
    <w:link w:val="TitelZchn"/>
    <w:uiPriority w:val="10"/>
    <w:qFormat/>
    <w:rsid w:val="00D1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07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07A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07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07A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107AB"/>
    <w:rPr>
      <w:i/>
      <w:iCs/>
      <w:color w:val="404040" w:themeColor="text1" w:themeTint="BF"/>
    </w:rPr>
  </w:style>
  <w:style w:type="paragraph" w:styleId="Listenabsatz">
    <w:name w:val="List Paragraph"/>
    <w:basedOn w:val="Standard"/>
    <w:uiPriority w:val="34"/>
    <w:qFormat/>
    <w:rsid w:val="00D107AB"/>
    <w:pPr>
      <w:ind w:left="720"/>
      <w:contextualSpacing/>
    </w:pPr>
  </w:style>
  <w:style w:type="character" w:styleId="IntensiveHervorhebung">
    <w:name w:val="Intense Emphasis"/>
    <w:basedOn w:val="Absatz-Standardschriftart"/>
    <w:uiPriority w:val="21"/>
    <w:qFormat/>
    <w:rsid w:val="00D107AB"/>
    <w:rPr>
      <w:i/>
      <w:iCs/>
      <w:color w:val="365F91" w:themeColor="accent1" w:themeShade="BF"/>
    </w:rPr>
  </w:style>
  <w:style w:type="paragraph" w:styleId="IntensivesZitat">
    <w:name w:val="Intense Quote"/>
    <w:basedOn w:val="Standard"/>
    <w:next w:val="Standard"/>
    <w:link w:val="IntensivesZitatZchn"/>
    <w:uiPriority w:val="30"/>
    <w:qFormat/>
    <w:rsid w:val="00D107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D107AB"/>
    <w:rPr>
      <w:i/>
      <w:iCs/>
      <w:color w:val="365F91" w:themeColor="accent1" w:themeShade="BF"/>
    </w:rPr>
  </w:style>
  <w:style w:type="character" w:styleId="IntensiverVerweis">
    <w:name w:val="Intense Reference"/>
    <w:basedOn w:val="Absatz-Standardschriftart"/>
    <w:uiPriority w:val="32"/>
    <w:qFormat/>
    <w:rsid w:val="00D107A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53108">
      <w:bodyDiv w:val="1"/>
      <w:marLeft w:val="0"/>
      <w:marRight w:val="0"/>
      <w:marTop w:val="0"/>
      <w:marBottom w:val="0"/>
      <w:divBdr>
        <w:top w:val="none" w:sz="0" w:space="0" w:color="auto"/>
        <w:left w:val="none" w:sz="0" w:space="0" w:color="auto"/>
        <w:bottom w:val="none" w:sz="0" w:space="0" w:color="auto"/>
        <w:right w:val="none" w:sz="0" w:space="0" w:color="auto"/>
      </w:divBdr>
    </w:div>
    <w:div w:id="17720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1543</Words>
  <Characters>9724</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Neidhardt</dc:creator>
  <cp:keywords/>
  <dc:description/>
  <cp:lastModifiedBy>Hans Neidhardt</cp:lastModifiedBy>
  <cp:revision>8</cp:revision>
  <cp:lastPrinted>2025-03-01T08:13:00Z</cp:lastPrinted>
  <dcterms:created xsi:type="dcterms:W3CDTF">2025-02-28T09:15:00Z</dcterms:created>
  <dcterms:modified xsi:type="dcterms:W3CDTF">2025-03-17T18:45:00Z</dcterms:modified>
</cp:coreProperties>
</file>